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D9EBC"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46D75"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35996587"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271200">
        <w:rPr>
          <w:rFonts w:ascii="Times New Roman" w:eastAsia="Calibri" w:hAnsi="Times New Roman" w:cs="Times New Roman"/>
          <w:sz w:val="26"/>
          <w:szCs w:val="26"/>
        </w:rPr>
        <w:t>Kỹ năng lập kế hoạch</w:t>
      </w:r>
    </w:p>
    <w:p w14:paraId="2F6C41DD" w14:textId="56300584" w:rsidR="00611BE5" w:rsidRPr="006A27C0"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6A27C0" w:rsidRPr="006A27C0">
        <w:rPr>
          <w:rFonts w:ascii="Times New Roman" w:hAnsi="Times New Roman" w:cs="Times New Roman"/>
          <w:sz w:val="26"/>
          <w:szCs w:val="26"/>
          <w:lang w:val="sv-SE"/>
        </w:rPr>
        <w:t>Planing Skills</w:t>
      </w:r>
    </w:p>
    <w:p w14:paraId="67277DE5" w14:textId="6726A759"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Mã học phần:</w:t>
      </w:r>
      <w:r w:rsidR="006A27C0" w:rsidRPr="006A27C0">
        <w:rPr>
          <w:rFonts w:ascii="Times New Roman" w:eastAsia="Times New Roman" w:hAnsi="Times New Roman"/>
          <w:color w:val="000000"/>
          <w:sz w:val="24"/>
          <w:szCs w:val="24"/>
        </w:rPr>
        <w:t xml:space="preserve"> </w:t>
      </w:r>
      <w:r w:rsidR="006A27C0" w:rsidRPr="007F7893">
        <w:rPr>
          <w:rFonts w:ascii="Times New Roman" w:eastAsia="Times New Roman" w:hAnsi="Times New Roman"/>
          <w:color w:val="000000"/>
          <w:sz w:val="26"/>
          <w:szCs w:val="26"/>
        </w:rPr>
        <w:t>KN07406</w:t>
      </w:r>
    </w:p>
    <w:p w14:paraId="7115A663" w14:textId="5595B39F"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3D7DAE">
        <w:rPr>
          <w:rFonts w:ascii="Times New Roman" w:eastAsia="Calibri" w:hAnsi="Times New Roman" w:cs="Times New Roman"/>
          <w:sz w:val="26"/>
          <w:szCs w:val="26"/>
        </w:rPr>
        <w:t>1</w:t>
      </w:r>
    </w:p>
    <w:p w14:paraId="669D08E4" w14:textId="2CD27CB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335D12">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0BCEA0FE"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335D12">
        <w:rPr>
          <w:rFonts w:ascii="Times New Roman" w:eastAsia="Calibri" w:hAnsi="Times New Roman" w:cs="Times New Roman"/>
          <w:sz w:val="26"/>
          <w:szCs w:val="26"/>
        </w:rPr>
        <w:t>Chính quy</w:t>
      </w:r>
      <w:bookmarkStart w:id="0" w:name="_GoBack"/>
      <w:bookmarkEnd w:id="0"/>
    </w:p>
    <w:p w14:paraId="2CB5E886" w14:textId="57F66669"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61848"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03568B">
        <w:rPr>
          <w:rFonts w:ascii="Times New Roman" w:eastAsia="Calibri" w:hAnsi="Times New Roman" w:cs="Times New Roman"/>
          <w:sz w:val="26"/>
          <w:szCs w:val="26"/>
        </w:rPr>
        <w:t xml:space="preserve">n       </w:t>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76BB988B" w14:textId="77777777" w:rsidR="00980F70" w:rsidRPr="00107405" w:rsidRDefault="00980F70" w:rsidP="00980F70">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Pr>
          <w:rFonts w:ascii="Times New Roman" w:eastAsia="Calibri" w:hAnsi="Times New Roman" w:cs="Times New Roman"/>
          <w:sz w:val="26"/>
          <w:szCs w:val="26"/>
        </w:rPr>
        <w:t xml:space="preserve">t: 7 </w:t>
      </w:r>
      <w:r w:rsidRPr="00107405">
        <w:rPr>
          <w:rFonts w:ascii="Times New Roman" w:eastAsia="Calibri" w:hAnsi="Times New Roman" w:cs="Times New Roman"/>
          <w:sz w:val="26"/>
          <w:szCs w:val="26"/>
        </w:rPr>
        <w:t>tiết</w:t>
      </w:r>
    </w:p>
    <w:p w14:paraId="15D7F64C" w14:textId="77777777" w:rsidR="00980F70" w:rsidRPr="00611BE5" w:rsidRDefault="00980F70" w:rsidP="00980F70">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Pr>
          <w:rFonts w:ascii="Times New Roman" w:eastAsia="Calibri" w:hAnsi="Times New Roman" w:cs="Times New Roman"/>
          <w:sz w:val="26"/>
          <w:szCs w:val="26"/>
        </w:rPr>
        <w:t xml:space="preserve">c hành:  20 </w:t>
      </w:r>
      <w:r w:rsidRPr="00611BE5">
        <w:rPr>
          <w:rFonts w:ascii="Times New Roman" w:eastAsia="Calibri" w:hAnsi="Times New Roman" w:cs="Times New Roman"/>
          <w:sz w:val="26"/>
          <w:szCs w:val="26"/>
        </w:rPr>
        <w:t>tiết</w:t>
      </w:r>
    </w:p>
    <w:p w14:paraId="1910875F" w14:textId="77777777" w:rsidR="00980F70" w:rsidRPr="00611BE5" w:rsidRDefault="00980F70" w:rsidP="00980F70">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Pr>
          <w:rFonts w:ascii="Times New Roman" w:eastAsia="Calibri" w:hAnsi="Times New Roman" w:cs="Times New Roman"/>
          <w:sz w:val="26"/>
          <w:szCs w:val="26"/>
        </w:rPr>
        <w:t xml:space="preserve">p/ làm việc nhóm (tham quan thực tế):  2 </w:t>
      </w:r>
      <w:r w:rsidRPr="00611BE5">
        <w:rPr>
          <w:rFonts w:ascii="Times New Roman" w:eastAsia="Calibri" w:hAnsi="Times New Roman" w:cs="Times New Roman"/>
          <w:sz w:val="26"/>
          <w:szCs w:val="26"/>
        </w:rPr>
        <w:t xml:space="preserve">tiết                   </w:t>
      </w:r>
    </w:p>
    <w:p w14:paraId="2A25FF1C" w14:textId="77777777" w:rsidR="00980F70" w:rsidRPr="00611BE5" w:rsidRDefault="00980F70" w:rsidP="00980F70">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Pr>
          <w:rFonts w:ascii="Times New Roman" w:eastAsia="Calibri" w:hAnsi="Times New Roman" w:cs="Times New Roman"/>
          <w:sz w:val="26"/>
          <w:szCs w:val="26"/>
        </w:rPr>
        <w:t xml:space="preserve">m tra: </w:t>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1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6B43C7D1"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22557EA2" w:rsidR="001525EA" w:rsidRPr="0012055E" w:rsidRDefault="001525E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347A92B8" w:rsidR="00611BE5" w:rsidRPr="0012055E" w:rsidRDefault="001525E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Kỹ năng lập kế hoạch</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2B5FFDEF" w14:textId="5F88085B" w:rsidR="00C5185C" w:rsidRDefault="00C5185C" w:rsidP="00611BE5">
      <w:pPr>
        <w:spacing w:line="312" w:lineRule="auto"/>
        <w:ind w:firstLine="720"/>
        <w:jc w:val="both"/>
        <w:rPr>
          <w:rFonts w:ascii="Times New Roman" w:eastAsia="Calibri" w:hAnsi="Times New Roman" w:cs="Times New Roman"/>
          <w:b/>
          <w:i/>
          <w:sz w:val="26"/>
          <w:szCs w:val="26"/>
        </w:rPr>
      </w:pPr>
      <w:r w:rsidRPr="001C456B">
        <w:rPr>
          <w:rFonts w:ascii="Times New Roman" w:eastAsia="PMingLiU" w:hAnsi="Times New Roman" w:cs="Times New Roman"/>
          <w:sz w:val="26"/>
          <w:szCs w:val="26"/>
          <w:lang w:val="vi-VN"/>
        </w:rPr>
        <w:t>Học phần này trang bị cho người học những kiến thức cơ bản về phương pháp xây dựng kế hoạch. Hướng dẫn cho người học các kỹ năng tư duy và tìm kiếm giải pháp phù hợp với điều kiện và hoàn cảnh bản thân để từ đó người học xây dựng cho mình kế hoạch học tập, kế hoạch cho công việc phù hợp và hiệu quả.</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611BE5" w14:paraId="63CD05A9" w14:textId="77777777" w:rsidTr="00E268A1">
        <w:trPr>
          <w:jc w:val="center"/>
        </w:trPr>
        <w:tc>
          <w:tcPr>
            <w:tcW w:w="1242" w:type="dxa"/>
            <w:shd w:val="clear" w:color="auto" w:fill="auto"/>
          </w:tcPr>
          <w:p w14:paraId="40DE895E"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69" w:type="dxa"/>
            <w:shd w:val="clear" w:color="auto" w:fill="auto"/>
          </w:tcPr>
          <w:p w14:paraId="3448B178" w14:textId="509C5A7F" w:rsidR="00611BE5" w:rsidRPr="006C05FB" w:rsidRDefault="006C05FB" w:rsidP="006C05FB">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Có kiến thức tổng quan về kế hoạch và lập kế hoạ</w:t>
            </w:r>
            <w:r>
              <w:rPr>
                <w:rFonts w:ascii="Times New Roman" w:eastAsia="PMingLiU" w:hAnsi="Times New Roman" w:cs="Times New Roman"/>
                <w:sz w:val="26"/>
                <w:szCs w:val="26"/>
                <w:lang w:val="vi-VN"/>
              </w:rPr>
              <w:t>ch</w:t>
            </w:r>
            <w:r>
              <w:rPr>
                <w:rFonts w:ascii="Times New Roman" w:eastAsia="PMingLiU" w:hAnsi="Times New Roman" w:cs="Times New Roman"/>
                <w:sz w:val="26"/>
                <w:szCs w:val="26"/>
              </w:rPr>
              <w:t>.</w:t>
            </w:r>
          </w:p>
        </w:tc>
      </w:tr>
      <w:tr w:rsidR="00611BE5" w:rsidRPr="00611BE5" w14:paraId="2F1A51E8" w14:textId="77777777" w:rsidTr="00E268A1">
        <w:trPr>
          <w:jc w:val="center"/>
        </w:trPr>
        <w:tc>
          <w:tcPr>
            <w:tcW w:w="1242" w:type="dxa"/>
            <w:shd w:val="clear" w:color="auto" w:fill="auto"/>
          </w:tcPr>
          <w:p w14:paraId="4B5EFFA8"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69" w:type="dxa"/>
            <w:shd w:val="clear" w:color="auto" w:fill="auto"/>
          </w:tcPr>
          <w:p w14:paraId="1682B304" w14:textId="2FA8FBAE" w:rsidR="00611BE5" w:rsidRPr="00611BE5" w:rsidRDefault="006C05FB" w:rsidP="006C05FB">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Có kiến thức về qui trình lập kế hoạch, sắp xếp công việc theo tính cấp bách và tầm quan trọng.</w:t>
            </w:r>
          </w:p>
        </w:tc>
      </w:tr>
      <w:tr w:rsidR="00611BE5" w:rsidRPr="00611BE5" w14:paraId="4F6059C6" w14:textId="77777777" w:rsidTr="00E268A1">
        <w:trPr>
          <w:jc w:val="center"/>
        </w:trPr>
        <w:tc>
          <w:tcPr>
            <w:tcW w:w="1242" w:type="dxa"/>
            <w:shd w:val="clear" w:color="auto" w:fill="auto"/>
          </w:tcPr>
          <w:p w14:paraId="1FC506A0" w14:textId="3FA7D776" w:rsidR="00611BE5"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649BFDB1" w14:textId="00CC0E0B" w:rsidR="00611BE5" w:rsidRPr="00611BE5" w:rsidRDefault="006C05FB"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Hình thành được ý tưởng, lập và thực hiện được các loại kế hoạch cá nhân và kế hoạch công việc.</w:t>
            </w:r>
          </w:p>
        </w:tc>
      </w:tr>
      <w:tr w:rsidR="00611BE5" w:rsidRPr="00611BE5" w14:paraId="255961DE" w14:textId="77777777" w:rsidTr="00E268A1">
        <w:trPr>
          <w:jc w:val="center"/>
        </w:trPr>
        <w:tc>
          <w:tcPr>
            <w:tcW w:w="9411" w:type="dxa"/>
            <w:gridSpan w:val="2"/>
            <w:shd w:val="clear" w:color="auto" w:fill="auto"/>
          </w:tcPr>
          <w:p w14:paraId="3E60DF0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611BE5" w:rsidRPr="00611BE5" w14:paraId="325C20A4" w14:textId="77777777" w:rsidTr="00E268A1">
        <w:trPr>
          <w:jc w:val="center"/>
        </w:trPr>
        <w:tc>
          <w:tcPr>
            <w:tcW w:w="1242" w:type="dxa"/>
            <w:shd w:val="clear" w:color="auto" w:fill="auto"/>
          </w:tcPr>
          <w:p w14:paraId="710C5651" w14:textId="063C1E25" w:rsidR="00611BE5" w:rsidRPr="00611BE5" w:rsidRDefault="00543EA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01584502" w14:textId="77C587CB" w:rsidR="00611BE5" w:rsidRPr="00C8755D" w:rsidRDefault="00543EA1" w:rsidP="00543EA1">
            <w:pPr>
              <w:autoSpaceDE w:val="0"/>
              <w:autoSpaceDN w:val="0"/>
              <w:adjustRightInd w:val="0"/>
              <w:spacing w:line="360" w:lineRule="auto"/>
              <w:jc w:val="both"/>
              <w:rPr>
                <w:rFonts w:ascii="Times New Roman" w:hAnsi="Times New Roman" w:cs="Times New Roman"/>
                <w:sz w:val="26"/>
                <w:szCs w:val="26"/>
              </w:rPr>
            </w:pPr>
            <w:r w:rsidRPr="001C456B">
              <w:rPr>
                <w:rFonts w:ascii="Times New Roman" w:eastAsia="Times New Roman" w:hAnsi="Times New Roman" w:cs="Times New Roman"/>
                <w:sz w:val="26"/>
                <w:szCs w:val="26"/>
                <w:lang w:val="vi-VN"/>
              </w:rPr>
              <w:t>Kỹ năng sắp sếp và lập kế hoạch công việc hiệu quả.</w:t>
            </w:r>
          </w:p>
        </w:tc>
      </w:tr>
      <w:tr w:rsidR="00611BE5" w:rsidRPr="00611BE5" w14:paraId="7A8EE3BE" w14:textId="77777777" w:rsidTr="00E268A1">
        <w:trPr>
          <w:trHeight w:val="292"/>
          <w:jc w:val="center"/>
        </w:trPr>
        <w:tc>
          <w:tcPr>
            <w:tcW w:w="9411" w:type="dxa"/>
            <w:gridSpan w:val="2"/>
            <w:shd w:val="clear" w:color="auto" w:fill="auto"/>
          </w:tcPr>
          <w:p w14:paraId="64610F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Thái độ</w:t>
            </w:r>
          </w:p>
        </w:tc>
      </w:tr>
      <w:tr w:rsidR="00611BE5" w:rsidRPr="00611BE5" w14:paraId="55F5CC00" w14:textId="77777777" w:rsidTr="00E268A1">
        <w:trPr>
          <w:trHeight w:val="311"/>
          <w:jc w:val="center"/>
        </w:trPr>
        <w:tc>
          <w:tcPr>
            <w:tcW w:w="1242" w:type="dxa"/>
            <w:shd w:val="clear" w:color="auto" w:fill="auto"/>
          </w:tcPr>
          <w:p w14:paraId="56C3EDAD" w14:textId="6629AFE4" w:rsidR="00611BE5" w:rsidRPr="00611BE5" w:rsidRDefault="00543EA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69" w:type="dxa"/>
            <w:shd w:val="clear" w:color="auto" w:fill="auto"/>
          </w:tcPr>
          <w:p w14:paraId="3581F737" w14:textId="2BB5DBFD" w:rsidR="00611BE5" w:rsidRPr="00611BE5" w:rsidRDefault="00543EA1" w:rsidP="00543EA1">
            <w:pPr>
              <w:widowControl w:val="0"/>
              <w:spacing w:line="360" w:lineRule="auto"/>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Có thái độ công việc tích cực, chủ động.</w:t>
            </w:r>
          </w:p>
        </w:tc>
      </w:tr>
    </w:tbl>
    <w:p w14:paraId="1405E9C9" w14:textId="77777777" w:rsidR="002F06C1" w:rsidRPr="002F06C1" w:rsidRDefault="00611BE5" w:rsidP="002F06C1">
      <w:pPr>
        <w:spacing w:line="312" w:lineRule="auto"/>
        <w:ind w:firstLine="720"/>
        <w:jc w:val="both"/>
        <w:rPr>
          <w:rFonts w:ascii="Times New Roman" w:eastAsia="Calibri" w:hAnsi="Times New Roman" w:cs="Times New Roman"/>
          <w:b/>
          <w:sz w:val="26"/>
          <w:szCs w:val="26"/>
        </w:rPr>
      </w:pPr>
      <w:r w:rsidRPr="002F06C1">
        <w:rPr>
          <w:rFonts w:ascii="Times New Roman" w:eastAsia="Calibri" w:hAnsi="Times New Roman" w:cs="Times New Roman"/>
          <w:b/>
          <w:sz w:val="26"/>
          <w:szCs w:val="26"/>
        </w:rPr>
        <w:t>4. Mô tả vắn tắt nội dung học phần</w:t>
      </w:r>
    </w:p>
    <w:p w14:paraId="4230CDEA" w14:textId="41E673AD" w:rsidR="002F06C1" w:rsidRPr="002F06C1" w:rsidRDefault="002F06C1" w:rsidP="002F06C1">
      <w:pPr>
        <w:spacing w:line="312" w:lineRule="auto"/>
        <w:ind w:firstLine="720"/>
        <w:jc w:val="both"/>
        <w:rPr>
          <w:rFonts w:ascii="Times New Roman" w:eastAsia="Calibri" w:hAnsi="Times New Roman" w:cs="Times New Roman"/>
          <w:b/>
          <w:sz w:val="26"/>
          <w:szCs w:val="26"/>
        </w:rPr>
      </w:pPr>
      <w:r w:rsidRPr="002F06C1">
        <w:rPr>
          <w:rFonts w:ascii="Times New Roman" w:eastAsia="Times New Roman" w:hAnsi="Times New Roman" w:cs="Times New Roman"/>
          <w:color w:val="000000"/>
          <w:sz w:val="26"/>
          <w:szCs w:val="26"/>
        </w:rPr>
        <w:t>Sinh viên hiểu và áp dụng được những kiến thức cơ bản về phương pháp xây dựng kế hoạch. Hướng dẫn cho người học các kỹ năng tư duy và tìm kiếm giải pháp phù hợp với điều kiện và hoàn cảnh bản thân để từ đó người học xây dựng cho mình kế hoạch học tập, làm việc hiệu quả. Ngoài ra còn hướng dẫn người học cách thức quản lí thời gian và sắp xếp công việc hiệu quả.</w:t>
      </w:r>
    </w:p>
    <w:p w14:paraId="24FF999C" w14:textId="2D0C9772" w:rsidR="00611BE5" w:rsidRPr="002F06C1" w:rsidRDefault="00611BE5" w:rsidP="00611BE5">
      <w:pPr>
        <w:spacing w:line="312" w:lineRule="auto"/>
        <w:ind w:firstLine="720"/>
        <w:jc w:val="both"/>
        <w:rPr>
          <w:rFonts w:ascii="Times New Roman" w:eastAsia="Calibri" w:hAnsi="Times New Roman" w:cs="Times New Roman"/>
          <w:b/>
          <w:sz w:val="26"/>
          <w:szCs w:val="26"/>
        </w:rPr>
      </w:pPr>
      <w:r w:rsidRPr="002F06C1">
        <w:rPr>
          <w:rFonts w:ascii="Times New Roman" w:eastAsia="Calibri" w:hAnsi="Times New Roman" w:cs="Times New Roman"/>
          <w:b/>
          <w:sz w:val="26"/>
          <w:szCs w:val="26"/>
        </w:rPr>
        <w:t>5. Chuẩn đầu ra học phần</w:t>
      </w:r>
      <w:r w:rsidRPr="002F06C1">
        <w:rPr>
          <w:rFonts w:ascii="Times New Roman" w:eastAsia="Calibri" w:hAnsi="Times New Roman" w:cs="Times New Roman"/>
          <w:sz w:val="26"/>
          <w:szCs w:val="26"/>
        </w:rPr>
        <w:t xml:space="preserve"> (</w:t>
      </w:r>
      <w:r w:rsidRPr="002F06C1">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D11B65" w:rsidRPr="00611BE5" w14:paraId="172E7C87" w14:textId="77777777" w:rsidTr="00E268A1">
        <w:trPr>
          <w:jc w:val="center"/>
        </w:trPr>
        <w:tc>
          <w:tcPr>
            <w:tcW w:w="1384" w:type="dxa"/>
            <w:shd w:val="clear" w:color="auto" w:fill="auto"/>
          </w:tcPr>
          <w:p w14:paraId="79CB4C24" w14:textId="77777777" w:rsidR="00D11B65" w:rsidRPr="00611BE5" w:rsidRDefault="00D11B6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tcPr>
          <w:p w14:paraId="0734FF30" w14:textId="480D4452" w:rsidR="00D11B65" w:rsidRPr="00611BE5" w:rsidRDefault="00D11B65"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Có kiến thức tổng quan về kế hoạch và lập kế hoạ</w:t>
            </w:r>
            <w:r>
              <w:rPr>
                <w:rFonts w:ascii="Times New Roman" w:eastAsia="PMingLiU" w:hAnsi="Times New Roman" w:cs="Times New Roman"/>
                <w:sz w:val="26"/>
                <w:szCs w:val="26"/>
                <w:lang w:val="vi-VN"/>
              </w:rPr>
              <w:t>ch</w:t>
            </w:r>
            <w:r>
              <w:rPr>
                <w:rFonts w:ascii="Times New Roman" w:eastAsia="PMingLiU" w:hAnsi="Times New Roman" w:cs="Times New Roman"/>
                <w:sz w:val="26"/>
                <w:szCs w:val="26"/>
              </w:rPr>
              <w:t>.</w:t>
            </w:r>
          </w:p>
        </w:tc>
      </w:tr>
      <w:tr w:rsidR="00D11B65" w:rsidRPr="00611BE5" w14:paraId="2CD3146D" w14:textId="77777777" w:rsidTr="00E268A1">
        <w:trPr>
          <w:jc w:val="center"/>
        </w:trPr>
        <w:tc>
          <w:tcPr>
            <w:tcW w:w="1384" w:type="dxa"/>
            <w:shd w:val="clear" w:color="auto" w:fill="auto"/>
          </w:tcPr>
          <w:p w14:paraId="6D6C0156" w14:textId="77777777" w:rsidR="00D11B65" w:rsidRPr="00611BE5" w:rsidRDefault="00D11B6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467EDF86" w:rsidR="00D11B65" w:rsidRPr="00611BE5" w:rsidRDefault="00D11B65"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Có kiến thức về qui trình lập kế hoạch, sắp xếp công việc theo tính cấp bách và tầm quan trọng.</w:t>
            </w:r>
          </w:p>
        </w:tc>
      </w:tr>
      <w:tr w:rsidR="00D11B65" w:rsidRPr="00611BE5" w14:paraId="4158A6D3" w14:textId="77777777" w:rsidTr="00E268A1">
        <w:trPr>
          <w:jc w:val="center"/>
        </w:trPr>
        <w:tc>
          <w:tcPr>
            <w:tcW w:w="1384" w:type="dxa"/>
            <w:shd w:val="clear" w:color="auto" w:fill="auto"/>
          </w:tcPr>
          <w:p w14:paraId="38C36A85" w14:textId="6B3AF2EA" w:rsidR="00D11B65" w:rsidRPr="00611BE5" w:rsidRDefault="00D11B65"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3BDA50C0" w14:textId="400FBCF4" w:rsidR="00D11B65" w:rsidRPr="00611BE5" w:rsidRDefault="00D11B65"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Hình thành được ý tưởng, lập và thực hiện được các loại kế hoạch cá nhân và kế hoạch công việc.</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002248" w:rsidRPr="00611BE5" w14:paraId="18080FE5" w14:textId="77777777" w:rsidTr="00E268A1">
        <w:trPr>
          <w:jc w:val="center"/>
        </w:trPr>
        <w:tc>
          <w:tcPr>
            <w:tcW w:w="1384" w:type="dxa"/>
            <w:shd w:val="clear" w:color="auto" w:fill="auto"/>
          </w:tcPr>
          <w:p w14:paraId="31AAF9D4" w14:textId="7F8F34AB" w:rsidR="00002248" w:rsidRPr="00611BE5" w:rsidRDefault="00D11B65"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073F074F" w14:textId="486F5109" w:rsidR="00002248" w:rsidRPr="00611BE5" w:rsidRDefault="00D11B65"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Kỹ năng sắp sếp và lập kế hoạch công việc hiệu quả.</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611BE5" w:rsidRPr="00611BE5" w14:paraId="2DE3468C" w14:textId="77777777" w:rsidTr="00E268A1">
        <w:trPr>
          <w:jc w:val="center"/>
        </w:trPr>
        <w:tc>
          <w:tcPr>
            <w:tcW w:w="1384" w:type="dxa"/>
            <w:shd w:val="clear" w:color="auto" w:fill="auto"/>
          </w:tcPr>
          <w:p w14:paraId="78C41F9F" w14:textId="71BDF90D" w:rsidR="00611BE5" w:rsidRPr="00611BE5" w:rsidRDefault="00D11B65"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16FE1E76" w14:textId="489785BF" w:rsidR="00611BE5" w:rsidRPr="00611BE5" w:rsidRDefault="00D11B65"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Có thái độ công việc tích cực, chủ động.</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611BE5" w14:paraId="4C27F51B" w14:textId="77777777" w:rsidTr="00E268A1">
        <w:trPr>
          <w:jc w:val="center"/>
        </w:trPr>
        <w:tc>
          <w:tcPr>
            <w:tcW w:w="1748" w:type="dxa"/>
            <w:vMerge w:val="restart"/>
            <w:shd w:val="clear" w:color="auto" w:fill="auto"/>
            <w:vAlign w:val="center"/>
          </w:tcPr>
          <w:p w14:paraId="2952DF8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611BE5" w:rsidRPr="00611BE5" w14:paraId="3F171EBB" w14:textId="77777777" w:rsidTr="00E268A1">
        <w:trPr>
          <w:jc w:val="center"/>
        </w:trPr>
        <w:tc>
          <w:tcPr>
            <w:tcW w:w="1748"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E268A1">
        <w:trPr>
          <w:jc w:val="center"/>
        </w:trPr>
        <w:tc>
          <w:tcPr>
            <w:tcW w:w="1748"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MTHP 01</w:t>
            </w:r>
          </w:p>
        </w:tc>
        <w:tc>
          <w:tcPr>
            <w:tcW w:w="1618"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57"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3B2F8F4" w14:textId="50F14FA0" w:rsidR="00611BE5" w:rsidRPr="00C13F4E" w:rsidRDefault="00CF7130"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460E16" w:rsidRPr="00611BE5" w14:paraId="734CABB1" w14:textId="77777777" w:rsidTr="00E268A1">
        <w:trPr>
          <w:jc w:val="center"/>
        </w:trPr>
        <w:tc>
          <w:tcPr>
            <w:tcW w:w="1748" w:type="dxa"/>
            <w:shd w:val="clear" w:color="auto" w:fill="auto"/>
          </w:tcPr>
          <w:p w14:paraId="1F971AF3" w14:textId="1BB39A7A"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02F19201" w14:textId="332706D1" w:rsidR="00460E16" w:rsidRPr="00460E16"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087AECE9" w14:textId="0CFBCE53"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EDF5121" w14:textId="74F88834" w:rsidR="00460E16" w:rsidRPr="00460E16" w:rsidRDefault="00460E16"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08384F73" w14:textId="7B18F8C0" w:rsidR="00460E16" w:rsidRPr="00611BE5" w:rsidRDefault="00CF7130"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613E57" w:rsidRPr="00611BE5" w14:paraId="5E1F440E" w14:textId="77777777" w:rsidTr="00E268A1">
        <w:trPr>
          <w:jc w:val="center"/>
        </w:trPr>
        <w:tc>
          <w:tcPr>
            <w:tcW w:w="1748" w:type="dxa"/>
            <w:shd w:val="clear" w:color="auto" w:fill="auto"/>
          </w:tcPr>
          <w:p w14:paraId="5F6398FD" w14:textId="3778B799"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0AF10D23" w14:textId="27831CE3"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5AF6ED42" w14:textId="7D8E302B"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DF8D564" w14:textId="47CAC85B" w:rsidR="00613E57" w:rsidRPr="006E7B62" w:rsidRDefault="00CF7130"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613E57" w:rsidRPr="00611BE5" w14:paraId="5C46C64A" w14:textId="77777777" w:rsidTr="00E268A1">
        <w:trPr>
          <w:jc w:val="center"/>
        </w:trPr>
        <w:tc>
          <w:tcPr>
            <w:tcW w:w="1748" w:type="dxa"/>
            <w:shd w:val="clear" w:color="auto" w:fill="auto"/>
          </w:tcPr>
          <w:p w14:paraId="7082A80C" w14:textId="6AF2810D"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F75C1D4" w14:textId="46E06CC8"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7DF63923" w14:textId="52DAD66F"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69FAF99C" w14:textId="411445C2" w:rsidR="00613E57" w:rsidRPr="006E7B62" w:rsidRDefault="005307C5" w:rsidP="00611BE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8F7624" w:rsidRPr="00611BE5" w14:paraId="5907CAFE" w14:textId="77777777" w:rsidTr="00E268A1">
        <w:trPr>
          <w:jc w:val="center"/>
        </w:trPr>
        <w:tc>
          <w:tcPr>
            <w:tcW w:w="1748" w:type="dxa"/>
            <w:shd w:val="clear" w:color="auto" w:fill="auto"/>
          </w:tcPr>
          <w:p w14:paraId="2231DEF3" w14:textId="79C4ECB6"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6E42D07D" w14:textId="3D3DED61" w:rsidR="008F7624" w:rsidRPr="008F7624" w:rsidRDefault="008F7624"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611BE5" w:rsidRDefault="005B214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3F870DD2" w14:textId="3061410F"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3B2A18D7" w14:textId="33AC758B" w:rsidR="008F7624" w:rsidRPr="006E7B62" w:rsidRDefault="00A31348" w:rsidP="00611BE5">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CĐRC4</w:t>
            </w:r>
            <w:r>
              <w:rPr>
                <w:rFonts w:ascii="Times New Roman" w:hAnsi="Times New Roman" w:cs="Times New Roman"/>
                <w:sz w:val="26"/>
                <w:szCs w:val="26"/>
              </w:rPr>
              <w:t>,</w:t>
            </w:r>
            <w:r w:rsidR="00ED3CAA">
              <w:rPr>
                <w:rFonts w:ascii="Times New Roman" w:hAnsi="Times New Roman" w:cs="Times New Roman"/>
                <w:sz w:val="26"/>
                <w:szCs w:val="26"/>
              </w:rPr>
              <w:t xml:space="preserve"> CĐRC6, CĐRC8, CĐRC9</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0214843B"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E6451">
              <w:rPr>
                <w:rFonts w:ascii="Times New Roman" w:eastAsia="Calibri" w:hAnsi="Times New Roman" w:cs="Times New Roman"/>
                <w:sz w:val="26"/>
                <w:szCs w:val="26"/>
              </w:rPr>
              <w:t>c.</w:t>
            </w:r>
          </w:p>
        </w:tc>
        <w:tc>
          <w:tcPr>
            <w:tcW w:w="1984" w:type="dxa"/>
            <w:shd w:val="clear" w:color="auto" w:fill="auto"/>
            <w:vAlign w:val="center"/>
          </w:tcPr>
          <w:p w14:paraId="52A1B758" w14:textId="35521F31" w:rsidR="00611BE5" w:rsidRPr="00611BE5" w:rsidRDefault="001D6BC0" w:rsidP="00F849F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481AB1">
              <w:rPr>
                <w:rFonts w:ascii="Times New Roman" w:eastAsia="Calibri" w:hAnsi="Times New Roman" w:cs="Times New Roman"/>
                <w:sz w:val="26"/>
                <w:szCs w:val="26"/>
              </w:rPr>
              <w:t>CĐRHP2, CĐRHP3</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336C123" w14:textId="31480DF2" w:rsidR="00611BE5" w:rsidRPr="00611BE5" w:rsidRDefault="00481AB1" w:rsidP="00481AB1">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327C5405" w14:textId="77777777" w:rsidR="00611BE5" w:rsidRDefault="007267CC"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BD0C02">
              <w:rPr>
                <w:rFonts w:ascii="Times New Roman" w:eastAsia="Calibri" w:hAnsi="Times New Roman" w:cs="Times New Roman"/>
                <w:sz w:val="26"/>
                <w:szCs w:val="26"/>
              </w:rPr>
              <w:t>CĐRHP2, CĐRHP3</w:t>
            </w:r>
            <w:r w:rsidR="00485E81">
              <w:rPr>
                <w:rFonts w:ascii="Times New Roman" w:eastAsia="Calibri" w:hAnsi="Times New Roman" w:cs="Times New Roman"/>
                <w:sz w:val="26"/>
                <w:szCs w:val="26"/>
              </w:rPr>
              <w:t>,</w:t>
            </w:r>
          </w:p>
          <w:p w14:paraId="09AE72E7" w14:textId="77777777" w:rsidR="00485E81" w:rsidRDefault="00485E81" w:rsidP="00485E81">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624D903" w14:textId="047AB64D" w:rsidR="00485E81" w:rsidRPr="00611BE5" w:rsidRDefault="00485E81" w:rsidP="00485E81">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0A2C0890" w14:textId="77777777" w:rsidTr="00E268A1">
        <w:trPr>
          <w:jc w:val="center"/>
        </w:trPr>
        <w:tc>
          <w:tcPr>
            <w:tcW w:w="4237" w:type="dxa"/>
            <w:shd w:val="clear" w:color="auto" w:fill="auto"/>
            <w:vAlign w:val="center"/>
          </w:tcPr>
          <w:p w14:paraId="64EF4A76" w14:textId="66B004A1"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3EE52D27" w14:textId="77777777" w:rsidR="001804CE" w:rsidRDefault="001804CE" w:rsidP="001804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F25DA15" w14:textId="79021100" w:rsidR="00611BE5" w:rsidRPr="00611BE5" w:rsidRDefault="001804CE" w:rsidP="001804C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thực hành kỹ năng làm việc độc lập, làm </w:t>
            </w:r>
            <w:r>
              <w:rPr>
                <w:rFonts w:ascii="Times New Roman" w:eastAsia="Calibri" w:hAnsi="Times New Roman" w:cs="Times New Roman"/>
                <w:sz w:val="26"/>
                <w:szCs w:val="26"/>
              </w:rPr>
              <w:lastRenderedPageBreak/>
              <w:t>việc nhóm.</w:t>
            </w:r>
          </w:p>
        </w:tc>
        <w:tc>
          <w:tcPr>
            <w:tcW w:w="1984" w:type="dxa"/>
            <w:shd w:val="clear" w:color="auto" w:fill="auto"/>
            <w:vAlign w:val="center"/>
          </w:tcPr>
          <w:p w14:paraId="6F398932" w14:textId="77777777" w:rsidR="00A66C7F" w:rsidRDefault="00A66C7F" w:rsidP="00A66C7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CĐRHP4,</w:t>
            </w:r>
          </w:p>
          <w:p w14:paraId="1351596A" w14:textId="09E0A79E" w:rsidR="00611BE5" w:rsidRPr="00611BE5" w:rsidRDefault="00A66C7F" w:rsidP="00A66C7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3A7F4DDB" w14:textId="77777777" w:rsidTr="00E268A1">
        <w:trPr>
          <w:jc w:val="center"/>
        </w:trPr>
        <w:tc>
          <w:tcPr>
            <w:tcW w:w="4237" w:type="dxa"/>
            <w:shd w:val="clear" w:color="auto" w:fill="auto"/>
            <w:vAlign w:val="center"/>
          </w:tcPr>
          <w:p w14:paraId="545A8ACD" w14:textId="7F63815C"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092000AA" w14:textId="77777777" w:rsidR="00A66C7F" w:rsidRDefault="00A66C7F" w:rsidP="00A66C7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7E73C5FC" w14:textId="2BC62D3C" w:rsidR="00611BE5" w:rsidRPr="00517A9E" w:rsidRDefault="00A66C7F" w:rsidP="00A66C7F">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7177E422" w:rsidR="00611BE5" w:rsidRPr="00611BE5" w:rsidRDefault="00A47450"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sạn – nhà hàng.</w:t>
            </w:r>
          </w:p>
        </w:tc>
        <w:tc>
          <w:tcPr>
            <w:tcW w:w="1984" w:type="dxa"/>
            <w:shd w:val="clear" w:color="auto" w:fill="auto"/>
            <w:vAlign w:val="center"/>
          </w:tcPr>
          <w:p w14:paraId="726B45CE" w14:textId="77777777" w:rsidR="001378B9" w:rsidRDefault="001378B9" w:rsidP="001378B9">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w:t>
            </w:r>
          </w:p>
          <w:p w14:paraId="1861D764" w14:textId="77777777" w:rsidR="001378B9" w:rsidRDefault="001378B9" w:rsidP="001378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2A3FC320" w14:textId="7C90CBD9" w:rsidR="00611BE5" w:rsidRPr="00611BE5" w:rsidRDefault="001378B9" w:rsidP="001378B9">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611BE5" w:rsidRPr="00611BE5" w14:paraId="33FD1913" w14:textId="77777777" w:rsidTr="00E268A1">
        <w:tc>
          <w:tcPr>
            <w:tcW w:w="809" w:type="dxa"/>
            <w:vMerge w:val="restart"/>
            <w:shd w:val="clear" w:color="auto" w:fill="auto"/>
            <w:vAlign w:val="center"/>
          </w:tcPr>
          <w:p w14:paraId="644DB7F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137" w:type="dxa"/>
            <w:vMerge w:val="restart"/>
            <w:shd w:val="clear" w:color="auto" w:fill="auto"/>
            <w:vAlign w:val="center"/>
          </w:tcPr>
          <w:p w14:paraId="14985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w:t>
            </w:r>
          </w:p>
        </w:tc>
        <w:tc>
          <w:tcPr>
            <w:tcW w:w="5830" w:type="dxa"/>
            <w:gridSpan w:val="5"/>
            <w:shd w:val="clear" w:color="auto" w:fill="auto"/>
            <w:vAlign w:val="center"/>
          </w:tcPr>
          <w:p w14:paraId="336C32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611BE5" w:rsidRPr="00611BE5" w14:paraId="79A367A2" w14:textId="77777777" w:rsidTr="00E268A1">
        <w:tc>
          <w:tcPr>
            <w:tcW w:w="809" w:type="dxa"/>
            <w:vMerge/>
            <w:shd w:val="clear" w:color="auto" w:fill="auto"/>
            <w:vAlign w:val="center"/>
          </w:tcPr>
          <w:p w14:paraId="0FB7C6B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184E578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107FDC9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1044" w:type="dxa"/>
            <w:vMerge w:val="restart"/>
            <w:shd w:val="clear" w:color="auto" w:fill="auto"/>
            <w:vAlign w:val="center"/>
          </w:tcPr>
          <w:p w14:paraId="143E2F7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57AFA657" w14:textId="77777777" w:rsidTr="00E268A1">
        <w:tc>
          <w:tcPr>
            <w:tcW w:w="809" w:type="dxa"/>
            <w:vMerge/>
            <w:shd w:val="clear" w:color="auto" w:fill="auto"/>
            <w:vAlign w:val="center"/>
          </w:tcPr>
          <w:p w14:paraId="0CCBBD2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7F2401B0"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2361C78F"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Lý thuyết</w:t>
            </w:r>
          </w:p>
        </w:tc>
        <w:tc>
          <w:tcPr>
            <w:tcW w:w="1010" w:type="dxa"/>
            <w:shd w:val="clear" w:color="auto" w:fill="auto"/>
            <w:vAlign w:val="center"/>
          </w:tcPr>
          <w:p w14:paraId="79316DEC" w14:textId="26FE928F" w:rsidR="00611BE5" w:rsidRPr="00940DD9" w:rsidRDefault="00505FFE" w:rsidP="00940DD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24" w:type="dxa"/>
            <w:shd w:val="clear" w:color="auto" w:fill="auto"/>
            <w:vAlign w:val="center"/>
          </w:tcPr>
          <w:p w14:paraId="7852E0AE" w14:textId="27C1CF37" w:rsidR="00611BE5" w:rsidRPr="00940DD9" w:rsidRDefault="00FA56BD" w:rsidP="00611BE5">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sidR="00A621B4">
              <w:rPr>
                <w:rFonts w:ascii="Times New Roman" w:eastAsia="Calibri" w:hAnsi="Times New Roman" w:cs="Times New Roman"/>
                <w:b/>
                <w:sz w:val="26"/>
                <w:szCs w:val="24"/>
              </w:rPr>
              <w:t>/ bài tập, kiểm tra</w:t>
            </w:r>
            <w:r w:rsidR="00145D47">
              <w:rPr>
                <w:rFonts w:ascii="Times New Roman" w:eastAsia="Calibri" w:hAnsi="Times New Roman" w:cs="Times New Roman"/>
                <w:b/>
                <w:sz w:val="26"/>
                <w:szCs w:val="24"/>
              </w:rPr>
              <w:t>/ tham quan thực tế</w:t>
            </w:r>
          </w:p>
        </w:tc>
        <w:tc>
          <w:tcPr>
            <w:tcW w:w="1044" w:type="dxa"/>
            <w:vMerge/>
            <w:shd w:val="clear" w:color="auto" w:fill="auto"/>
            <w:vAlign w:val="center"/>
          </w:tcPr>
          <w:p w14:paraId="1E826D6C"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44A6C489" w14:textId="77777777" w:rsidTr="00E268A1">
        <w:tc>
          <w:tcPr>
            <w:tcW w:w="809" w:type="dxa"/>
            <w:shd w:val="clear" w:color="auto" w:fill="auto"/>
            <w:vAlign w:val="center"/>
          </w:tcPr>
          <w:p w14:paraId="088D30EC" w14:textId="77777777" w:rsidR="00611BE5" w:rsidRPr="008D4B62" w:rsidRDefault="00611BE5" w:rsidP="00611BE5">
            <w:pPr>
              <w:spacing w:line="312" w:lineRule="auto"/>
              <w:jc w:val="center"/>
              <w:rPr>
                <w:rFonts w:ascii="Times New Roman" w:eastAsia="Calibri" w:hAnsi="Times New Roman" w:cs="Times New Roman"/>
                <w:sz w:val="26"/>
                <w:szCs w:val="26"/>
              </w:rPr>
            </w:pPr>
            <w:r w:rsidRPr="008D4B62">
              <w:rPr>
                <w:rFonts w:ascii="Times New Roman" w:eastAsia="Calibri" w:hAnsi="Times New Roman" w:cs="Times New Roman"/>
                <w:sz w:val="26"/>
                <w:szCs w:val="26"/>
              </w:rPr>
              <w:t>1</w:t>
            </w:r>
          </w:p>
        </w:tc>
        <w:tc>
          <w:tcPr>
            <w:tcW w:w="2137" w:type="dxa"/>
            <w:shd w:val="clear" w:color="auto" w:fill="auto"/>
            <w:vAlign w:val="center"/>
          </w:tcPr>
          <w:p w14:paraId="2B9A94FE" w14:textId="1899162A" w:rsidR="00413C5C" w:rsidRPr="008D4B62" w:rsidRDefault="008D4B62" w:rsidP="008D4B62">
            <w:pPr>
              <w:spacing w:line="360" w:lineRule="auto"/>
              <w:jc w:val="both"/>
              <w:rPr>
                <w:rFonts w:ascii="Times New Roman" w:eastAsia="Calibri" w:hAnsi="Times New Roman" w:cs="Times New Roman"/>
                <w:sz w:val="26"/>
                <w:szCs w:val="26"/>
              </w:rPr>
            </w:pPr>
            <w:r w:rsidRPr="008D4B62">
              <w:rPr>
                <w:rFonts w:ascii="Times New Roman" w:eastAsia="Calibri" w:hAnsi="Times New Roman" w:cs="Times New Roman"/>
                <w:b/>
                <w:sz w:val="26"/>
                <w:szCs w:val="26"/>
              </w:rPr>
              <w:t>Bài 1:</w:t>
            </w:r>
            <w:r w:rsidRPr="008D4B62">
              <w:rPr>
                <w:rFonts w:ascii="Times New Roman" w:eastAsia="Calibri" w:hAnsi="Times New Roman" w:cs="Times New Roman"/>
                <w:sz w:val="26"/>
                <w:szCs w:val="26"/>
              </w:rPr>
              <w:t xml:space="preserve"> Các yếu tố cơ bản của kế hoạch</w:t>
            </w:r>
          </w:p>
        </w:tc>
        <w:tc>
          <w:tcPr>
            <w:tcW w:w="1161" w:type="dxa"/>
            <w:shd w:val="clear" w:color="auto" w:fill="auto"/>
            <w:vAlign w:val="center"/>
          </w:tcPr>
          <w:p w14:paraId="6452A425" w14:textId="16D1EB2D" w:rsidR="00611BE5" w:rsidRPr="00E7474D" w:rsidRDefault="00B60512"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010" w:type="dxa"/>
            <w:shd w:val="clear" w:color="auto" w:fill="auto"/>
            <w:vAlign w:val="center"/>
          </w:tcPr>
          <w:p w14:paraId="51701168" w14:textId="695AE9C3" w:rsidR="00611BE5" w:rsidRPr="00E7474D" w:rsidRDefault="006A3CD6"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524" w:type="dxa"/>
            <w:shd w:val="clear" w:color="auto" w:fill="auto"/>
            <w:vAlign w:val="center"/>
          </w:tcPr>
          <w:p w14:paraId="5358A72F" w14:textId="189F7B80" w:rsidR="00611BE5" w:rsidRPr="00E7474D" w:rsidRDefault="00D42BDC"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44" w:type="dxa"/>
            <w:shd w:val="clear" w:color="auto" w:fill="auto"/>
            <w:vAlign w:val="center"/>
          </w:tcPr>
          <w:p w14:paraId="0B129F34" w14:textId="252C10A3"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64723B4C" w14:textId="2686F976"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0D59AF4D" w14:textId="773A455F" w:rsidR="00611BE5" w:rsidRPr="00E7474D" w:rsidRDefault="00072754"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611BE5" w:rsidRPr="003E73DE" w14:paraId="6003653C" w14:textId="77777777" w:rsidTr="00E268A1">
        <w:tc>
          <w:tcPr>
            <w:tcW w:w="809" w:type="dxa"/>
            <w:shd w:val="clear" w:color="auto" w:fill="auto"/>
            <w:vAlign w:val="center"/>
          </w:tcPr>
          <w:p w14:paraId="4CCE9203" w14:textId="59133B34"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w:t>
            </w:r>
          </w:p>
        </w:tc>
        <w:tc>
          <w:tcPr>
            <w:tcW w:w="2137" w:type="dxa"/>
            <w:shd w:val="clear" w:color="auto" w:fill="auto"/>
            <w:vAlign w:val="center"/>
          </w:tcPr>
          <w:p w14:paraId="2BC4598E" w14:textId="50119441" w:rsidR="00611BE5" w:rsidRPr="008C28FE" w:rsidRDefault="008D4B62" w:rsidP="008C28FE">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Bài 2: </w:t>
            </w:r>
            <w:r w:rsidRPr="008D4B62">
              <w:rPr>
                <w:rFonts w:ascii="Times New Roman" w:eastAsia="Calibri" w:hAnsi="Times New Roman" w:cs="Times New Roman"/>
                <w:sz w:val="26"/>
                <w:szCs w:val="26"/>
              </w:rPr>
              <w:t>Tiến trình lập kế hoạch</w:t>
            </w:r>
          </w:p>
        </w:tc>
        <w:tc>
          <w:tcPr>
            <w:tcW w:w="1161" w:type="dxa"/>
            <w:shd w:val="clear" w:color="auto" w:fill="auto"/>
            <w:vAlign w:val="center"/>
          </w:tcPr>
          <w:p w14:paraId="26AC559C" w14:textId="0CE01BCA" w:rsidR="00611BE5" w:rsidRPr="008C28FE" w:rsidRDefault="00D614D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010" w:type="dxa"/>
            <w:shd w:val="clear" w:color="auto" w:fill="auto"/>
            <w:vAlign w:val="center"/>
          </w:tcPr>
          <w:p w14:paraId="3C5CFDEA" w14:textId="182D5071" w:rsidR="00611BE5" w:rsidRPr="003E73DE" w:rsidRDefault="006A3CD6"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1524" w:type="dxa"/>
            <w:shd w:val="clear" w:color="auto" w:fill="auto"/>
            <w:vAlign w:val="center"/>
          </w:tcPr>
          <w:p w14:paraId="5685D558" w14:textId="40939913" w:rsidR="00611BE5" w:rsidRPr="003E73DE" w:rsidRDefault="00D42BDC"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44" w:type="dxa"/>
            <w:shd w:val="clear" w:color="auto" w:fill="auto"/>
            <w:vAlign w:val="center"/>
          </w:tcPr>
          <w:p w14:paraId="67567AEA" w14:textId="40895CF6"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7BB65D10" w14:textId="70C01591"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1E1D2AE5" w14:textId="1989E679" w:rsidR="00611BE5" w:rsidRPr="003E73DE" w:rsidRDefault="00072754"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r>
      <w:tr w:rsidR="003E73DE" w:rsidRPr="00611BE5" w14:paraId="7655AD17" w14:textId="77777777" w:rsidTr="00E268A1">
        <w:tc>
          <w:tcPr>
            <w:tcW w:w="809" w:type="dxa"/>
            <w:shd w:val="clear" w:color="auto" w:fill="auto"/>
            <w:vAlign w:val="center"/>
          </w:tcPr>
          <w:p w14:paraId="7D4FAB06" w14:textId="77777777" w:rsidR="003E73DE" w:rsidRPr="00611BE5" w:rsidRDefault="003E73DE"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w:t>
            </w:r>
          </w:p>
        </w:tc>
        <w:tc>
          <w:tcPr>
            <w:tcW w:w="2137" w:type="dxa"/>
            <w:shd w:val="clear" w:color="auto" w:fill="auto"/>
            <w:vAlign w:val="center"/>
          </w:tcPr>
          <w:p w14:paraId="74610B86" w14:textId="1B81090C" w:rsidR="003E73DE" w:rsidRPr="003B638F" w:rsidRDefault="008D4B62" w:rsidP="00BA1399">
            <w:pPr>
              <w:spacing w:line="360" w:lineRule="auto"/>
              <w:jc w:val="both"/>
              <w:rPr>
                <w:rFonts w:ascii="Times New Roman" w:eastAsia="Calibri" w:hAnsi="Times New Roman" w:cs="Times New Roman"/>
                <w:sz w:val="26"/>
                <w:szCs w:val="26"/>
              </w:rPr>
            </w:pPr>
            <w:r w:rsidRPr="008D4B62">
              <w:rPr>
                <w:rFonts w:ascii="Times New Roman" w:hAnsi="Times New Roman" w:cs="Times New Roman"/>
                <w:b/>
                <w:sz w:val="26"/>
                <w:szCs w:val="26"/>
              </w:rPr>
              <w:t>Bài 3:</w:t>
            </w:r>
            <w:r>
              <w:rPr>
                <w:rFonts w:ascii="Times New Roman" w:hAnsi="Times New Roman" w:cs="Times New Roman"/>
                <w:sz w:val="26"/>
                <w:szCs w:val="26"/>
              </w:rPr>
              <w:t xml:space="preserve"> </w:t>
            </w:r>
            <w:r w:rsidR="00BA1399">
              <w:rPr>
                <w:rFonts w:ascii="Times New Roman" w:hAnsi="Times New Roman" w:cs="Times New Roman"/>
                <w:sz w:val="26"/>
                <w:szCs w:val="26"/>
              </w:rPr>
              <w:t>Bài tập tình huống</w:t>
            </w:r>
          </w:p>
        </w:tc>
        <w:tc>
          <w:tcPr>
            <w:tcW w:w="1161" w:type="dxa"/>
            <w:shd w:val="clear" w:color="auto" w:fill="auto"/>
            <w:vAlign w:val="center"/>
          </w:tcPr>
          <w:p w14:paraId="4A0407BE" w14:textId="5C7B41CD" w:rsidR="003E73DE" w:rsidRPr="00611BE5" w:rsidRDefault="00D614D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2</w:t>
            </w:r>
          </w:p>
        </w:tc>
        <w:tc>
          <w:tcPr>
            <w:tcW w:w="1010" w:type="dxa"/>
            <w:shd w:val="clear" w:color="auto" w:fill="auto"/>
            <w:vAlign w:val="center"/>
          </w:tcPr>
          <w:p w14:paraId="17A9EBCD" w14:textId="2E77B682" w:rsidR="003E73DE" w:rsidRPr="00611BE5" w:rsidRDefault="006A3CD6"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8</w:t>
            </w:r>
          </w:p>
        </w:tc>
        <w:tc>
          <w:tcPr>
            <w:tcW w:w="1524" w:type="dxa"/>
            <w:shd w:val="clear" w:color="auto" w:fill="auto"/>
            <w:vAlign w:val="center"/>
          </w:tcPr>
          <w:p w14:paraId="6CC7E0E6" w14:textId="20047BF3" w:rsidR="003E73DE" w:rsidRPr="00611BE5" w:rsidRDefault="004A0E43"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3</w:t>
            </w:r>
          </w:p>
        </w:tc>
        <w:tc>
          <w:tcPr>
            <w:tcW w:w="1044" w:type="dxa"/>
            <w:shd w:val="clear" w:color="auto" w:fill="auto"/>
            <w:vAlign w:val="center"/>
          </w:tcPr>
          <w:p w14:paraId="4B0BD80E" w14:textId="6C70291E"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206C7EB5" w14:textId="25E64289"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7D45B5A0" w14:textId="0489BA17" w:rsidR="003E73DE" w:rsidRPr="00611BE5" w:rsidRDefault="004A0E43"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13</w:t>
            </w:r>
          </w:p>
        </w:tc>
      </w:tr>
      <w:tr w:rsidR="00611BE5" w:rsidRPr="00611BE5" w14:paraId="12105556" w14:textId="77777777" w:rsidTr="00E268A1">
        <w:tc>
          <w:tcPr>
            <w:tcW w:w="2946" w:type="dxa"/>
            <w:gridSpan w:val="2"/>
            <w:shd w:val="clear" w:color="auto" w:fill="auto"/>
            <w:vAlign w:val="center"/>
          </w:tcPr>
          <w:p w14:paraId="7900C24D" w14:textId="77777777" w:rsidR="00611BE5" w:rsidRPr="00611BE5" w:rsidRDefault="00611BE5" w:rsidP="00387E56">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1161" w:type="dxa"/>
            <w:shd w:val="clear" w:color="auto" w:fill="auto"/>
            <w:vAlign w:val="center"/>
          </w:tcPr>
          <w:p w14:paraId="2D2AEDD9" w14:textId="291B9DC5" w:rsidR="00611BE5" w:rsidRPr="00611BE5" w:rsidRDefault="00B6051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1010" w:type="dxa"/>
            <w:shd w:val="clear" w:color="auto" w:fill="auto"/>
            <w:vAlign w:val="center"/>
          </w:tcPr>
          <w:p w14:paraId="62F36AA2" w14:textId="40FBC8DB" w:rsidR="00611BE5" w:rsidRPr="00611BE5" w:rsidRDefault="00B60512" w:rsidP="00B60512">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1524" w:type="dxa"/>
            <w:shd w:val="clear" w:color="auto" w:fill="auto"/>
            <w:vAlign w:val="center"/>
          </w:tcPr>
          <w:p w14:paraId="2F4EA9A9" w14:textId="7DB9D8BF" w:rsidR="00611BE5" w:rsidRPr="00611BE5" w:rsidRDefault="004A0E43"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1044" w:type="dxa"/>
            <w:shd w:val="clear" w:color="auto" w:fill="auto"/>
            <w:vAlign w:val="center"/>
          </w:tcPr>
          <w:p w14:paraId="77CF85F1" w14:textId="41A7B53D"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6F526EAD" w14:textId="59E0BA34"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486CD410" w14:textId="3BFADEFB" w:rsidR="00611BE5" w:rsidRPr="00611BE5" w:rsidRDefault="00E20C7D"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30</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E16DA0"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E16DA0" w:rsidRPr="00611BE5" w14:paraId="479A29B2" w14:textId="77777777" w:rsidTr="00306571">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F2453AA" w14:textId="2337BF07" w:rsidR="002519D6" w:rsidRDefault="008862C6"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Bài</w:t>
            </w:r>
            <w:r w:rsidR="002519D6" w:rsidRPr="001C456B">
              <w:rPr>
                <w:rFonts w:ascii="Times New Roman" w:hAnsi="Times New Roman" w:cs="Times New Roman"/>
                <w:sz w:val="26"/>
                <w:szCs w:val="26"/>
              </w:rPr>
              <w:t xml:space="preserve"> 1: </w:t>
            </w:r>
            <w:r w:rsidRPr="008D4B62">
              <w:rPr>
                <w:rFonts w:ascii="Times New Roman" w:eastAsia="Calibri" w:hAnsi="Times New Roman" w:cs="Times New Roman"/>
                <w:sz w:val="26"/>
                <w:szCs w:val="26"/>
              </w:rPr>
              <w:t>Các yếu tố cơ bản của kế hoạch</w:t>
            </w:r>
            <w:r w:rsidR="009D47DD">
              <w:rPr>
                <w:rFonts w:ascii="Times New Roman" w:hAnsi="Times New Roman" w:cs="Times New Roman"/>
                <w:sz w:val="26"/>
                <w:szCs w:val="26"/>
              </w:rPr>
              <w:t>:</w:t>
            </w:r>
          </w:p>
          <w:p w14:paraId="124FBD1F" w14:textId="668BAB0A" w:rsidR="00306571" w:rsidRDefault="00306571"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42683">
              <w:rPr>
                <w:rFonts w:ascii="Times New Roman" w:eastAsia="Times New Roman" w:hAnsi="Times New Roman" w:cs="Times New Roman"/>
                <w:sz w:val="26"/>
                <w:szCs w:val="26"/>
              </w:rPr>
              <w:t xml:space="preserve"> Khái niệm</w:t>
            </w:r>
          </w:p>
          <w:p w14:paraId="3A99F03D" w14:textId="77777777" w:rsidR="00E42683" w:rsidRDefault="00E42683"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Đặc điểm</w:t>
            </w:r>
          </w:p>
          <w:p w14:paraId="6F865F43" w14:textId="03A87EC9" w:rsidR="00E42683" w:rsidRDefault="00E42683"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Thành phần</w:t>
            </w:r>
          </w:p>
          <w:p w14:paraId="3B12B7F7" w14:textId="77777777" w:rsidR="00621293" w:rsidRPr="00AF0E60" w:rsidRDefault="00621293" w:rsidP="00D83A2C">
            <w:pPr>
              <w:shd w:val="clear" w:color="auto" w:fill="FFFFFF"/>
              <w:jc w:val="both"/>
              <w:rPr>
                <w:rFonts w:ascii="Times New Roman" w:eastAsia="Times New Roman" w:hAnsi="Times New Roman" w:cs="Times New Roman"/>
                <w:sz w:val="26"/>
                <w:szCs w:val="26"/>
              </w:rPr>
            </w:pPr>
          </w:p>
          <w:p w14:paraId="72464B84" w14:textId="4CEBCDF3" w:rsidR="009D47DD" w:rsidRPr="00611BE5" w:rsidRDefault="009D47DD" w:rsidP="00D83A2C">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0DCC0C2E" w14:textId="4FF8AC03" w:rsidR="002519D6"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r w:rsidR="00E16DA0">
              <w:rPr>
                <w:rFonts w:ascii="Times New Roman" w:eastAsia="Calibri" w:hAnsi="Times New Roman" w:cs="Times New Roman"/>
                <w:sz w:val="26"/>
                <w:szCs w:val="26"/>
              </w:rPr>
              <w:t xml:space="preserve">, </w:t>
            </w:r>
            <w:r w:rsidR="00E16DA0">
              <w:rPr>
                <w:rFonts w:ascii="Times New Roman" w:eastAsia="Calibri" w:hAnsi="Times New Roman" w:cs="Times New Roman"/>
                <w:sz w:val="26"/>
                <w:szCs w:val="26"/>
              </w:rPr>
              <w:lastRenderedPageBreak/>
              <w:t>CĐRHP5</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Nghe giảng và ghi chú các nội dung cần thiết, phát biểu ý </w:t>
            </w:r>
            <w:r>
              <w:rPr>
                <w:rFonts w:ascii="Times New Roman" w:eastAsia="Calibri" w:hAnsi="Times New Roman" w:cs="Times New Roman"/>
                <w:color w:val="000000"/>
                <w:sz w:val="26"/>
                <w:szCs w:val="26"/>
              </w:rPr>
              <w:lastRenderedPageBreak/>
              <w:t>kiến.</w:t>
            </w:r>
          </w:p>
        </w:tc>
      </w:tr>
      <w:tr w:rsidR="00E16DA0" w:rsidRPr="00611BE5" w14:paraId="30B42C3A" w14:textId="77777777" w:rsidTr="00306571">
        <w:trPr>
          <w:trHeight w:val="310"/>
          <w:jc w:val="center"/>
        </w:trPr>
        <w:tc>
          <w:tcPr>
            <w:tcW w:w="654" w:type="dxa"/>
            <w:shd w:val="clear" w:color="auto" w:fill="auto"/>
            <w:tcMar>
              <w:left w:w="57" w:type="dxa"/>
              <w:right w:w="57" w:type="dxa"/>
            </w:tcMar>
          </w:tcPr>
          <w:p w14:paraId="13CADDAD" w14:textId="11018DC5"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2</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1F67C7FF" w14:textId="1743CEBC" w:rsidR="00B526B9" w:rsidRDefault="00B526B9" w:rsidP="00B526B9">
            <w:pPr>
              <w:spacing w:line="312" w:lineRule="auto"/>
              <w:jc w:val="both"/>
              <w:rPr>
                <w:rFonts w:ascii="Times New Roman" w:hAnsi="Times New Roman" w:cs="Times New Roman"/>
                <w:sz w:val="26"/>
                <w:szCs w:val="26"/>
              </w:rPr>
            </w:pPr>
            <w:r>
              <w:rPr>
                <w:rFonts w:ascii="Times New Roman" w:hAnsi="Times New Roman" w:cs="Times New Roman"/>
                <w:sz w:val="26"/>
                <w:szCs w:val="26"/>
              </w:rPr>
              <w:t>Bài 1</w:t>
            </w:r>
            <w:r w:rsidR="008F09AE" w:rsidRPr="00D83A2C">
              <w:rPr>
                <w:rFonts w:ascii="Times New Roman" w:hAnsi="Times New Roman" w:cs="Times New Roman"/>
                <w:sz w:val="26"/>
                <w:szCs w:val="26"/>
              </w:rPr>
              <w:t>:</w:t>
            </w:r>
            <w:r w:rsidR="008F09AE" w:rsidRPr="00D83A2C">
              <w:rPr>
                <w:rFonts w:ascii="Times New Roman" w:hAnsi="Times New Roman" w:cs="Times New Roman"/>
                <w:b/>
                <w:bCs/>
                <w:sz w:val="26"/>
                <w:szCs w:val="26"/>
              </w:rPr>
              <w:t xml:space="preserve"> </w:t>
            </w:r>
            <w:r w:rsidR="008F09AE" w:rsidRPr="00D83A2C">
              <w:rPr>
                <w:rFonts w:ascii="Times New Roman" w:hAnsi="Times New Roman" w:cs="Times New Roman"/>
                <w:bCs/>
                <w:sz w:val="26"/>
                <w:szCs w:val="26"/>
              </w:rPr>
              <w:t xml:space="preserve"> </w:t>
            </w:r>
            <w:r w:rsidRPr="008D4B62">
              <w:rPr>
                <w:rFonts w:ascii="Times New Roman" w:eastAsia="Calibri" w:hAnsi="Times New Roman" w:cs="Times New Roman"/>
                <w:sz w:val="26"/>
                <w:szCs w:val="26"/>
              </w:rPr>
              <w:t>Các yếu tố cơ bản của kế hoạch</w:t>
            </w:r>
            <w:r>
              <w:rPr>
                <w:rFonts w:ascii="Times New Roman" w:hAnsi="Times New Roman" w:cs="Times New Roman"/>
                <w:sz w:val="26"/>
                <w:szCs w:val="26"/>
              </w:rPr>
              <w:t xml:space="preserve"> (tiếp theo)</w:t>
            </w:r>
            <w:r w:rsidR="000F47B9">
              <w:rPr>
                <w:rFonts w:ascii="Times New Roman" w:hAnsi="Times New Roman" w:cs="Times New Roman"/>
                <w:sz w:val="26"/>
                <w:szCs w:val="26"/>
              </w:rPr>
              <w:t>:</w:t>
            </w:r>
          </w:p>
          <w:p w14:paraId="691FA3B4" w14:textId="28261BF6" w:rsidR="004B3AA0" w:rsidRPr="004B3AA0" w:rsidRDefault="004B3AA0" w:rsidP="00D83A2C">
            <w:pPr>
              <w:shd w:val="clear" w:color="auto" w:fill="FFFFFF"/>
              <w:jc w:val="both"/>
              <w:rPr>
                <w:rFonts w:ascii="Times New Roman" w:eastAsia="Times New Roman" w:hAnsi="Times New Roman" w:cs="Times New Roman"/>
                <w:sz w:val="26"/>
                <w:szCs w:val="26"/>
              </w:rPr>
            </w:pPr>
            <w:r w:rsidRPr="00D83A2C">
              <w:rPr>
                <w:rFonts w:ascii="Times New Roman" w:eastAsia="Times New Roman" w:hAnsi="Times New Roman" w:cs="Times New Roman"/>
                <w:sz w:val="26"/>
                <w:szCs w:val="26"/>
              </w:rPr>
              <w:t xml:space="preserve">+ </w:t>
            </w:r>
            <w:r w:rsidR="00B526B9">
              <w:rPr>
                <w:rFonts w:ascii="Times New Roman" w:eastAsia="Times New Roman" w:hAnsi="Times New Roman" w:cs="Times New Roman"/>
                <w:sz w:val="26"/>
                <w:szCs w:val="26"/>
              </w:rPr>
              <w:t>Mục đích</w:t>
            </w:r>
          </w:p>
          <w:p w14:paraId="65D36C83" w14:textId="2C5F9E09" w:rsidR="004B3AA0" w:rsidRPr="00D83A2C" w:rsidRDefault="004B3AA0" w:rsidP="00621293">
            <w:pPr>
              <w:shd w:val="clear" w:color="auto" w:fill="FFFFFF"/>
              <w:jc w:val="both"/>
              <w:rPr>
                <w:rFonts w:ascii="Times New Roman" w:hAnsi="Times New Roman" w:cs="Times New Roman"/>
                <w:b/>
                <w:sz w:val="26"/>
                <w:szCs w:val="26"/>
              </w:rPr>
            </w:pPr>
            <w:r w:rsidRPr="00D83A2C">
              <w:rPr>
                <w:rFonts w:ascii="Times New Roman" w:eastAsia="Times New Roman" w:hAnsi="Times New Roman" w:cs="Times New Roman"/>
                <w:sz w:val="26"/>
                <w:szCs w:val="26"/>
              </w:rPr>
              <w:t xml:space="preserve">+ </w:t>
            </w:r>
            <w:r w:rsidR="00B526B9">
              <w:rPr>
                <w:rFonts w:ascii="Times New Roman" w:eastAsia="Times New Roman" w:hAnsi="Times New Roman" w:cs="Times New Roman"/>
                <w:sz w:val="26"/>
                <w:szCs w:val="26"/>
              </w:rPr>
              <w:t>Phân loại</w:t>
            </w:r>
            <w:r w:rsidR="00621293">
              <w:rPr>
                <w:rFonts w:ascii="Times New Roman" w:eastAsia="Times New Roman" w:hAnsi="Times New Roman" w:cs="Times New Roman"/>
                <w:sz w:val="26"/>
                <w:szCs w:val="26"/>
              </w:rPr>
              <w:t xml:space="preserve"> các loại kế hoạch và sự khác nhau của các loại kế hoạch</w:t>
            </w:r>
          </w:p>
        </w:tc>
        <w:tc>
          <w:tcPr>
            <w:tcW w:w="1423" w:type="dxa"/>
            <w:shd w:val="clear" w:color="auto" w:fill="auto"/>
            <w:tcMar>
              <w:left w:w="57" w:type="dxa"/>
              <w:right w:w="57" w:type="dxa"/>
            </w:tcMar>
          </w:tcPr>
          <w:p w14:paraId="01EBC94A" w14:textId="77777777" w:rsidR="008F09AE"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r w:rsidR="00E16DA0">
              <w:rPr>
                <w:rFonts w:ascii="Times New Roman" w:eastAsia="Calibri" w:hAnsi="Times New Roman" w:cs="Times New Roman"/>
                <w:sz w:val="26"/>
                <w:szCs w:val="26"/>
              </w:rPr>
              <w:t>,</w:t>
            </w:r>
          </w:p>
          <w:p w14:paraId="7AF6D2D9" w14:textId="061B9B4B" w:rsidR="00E16DA0" w:rsidRPr="00611BE5" w:rsidRDefault="00E16DA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E16DA0" w:rsidRPr="00611BE5" w14:paraId="4CE10A63" w14:textId="77777777" w:rsidTr="00306571">
        <w:trPr>
          <w:trHeight w:val="310"/>
          <w:jc w:val="center"/>
        </w:trPr>
        <w:tc>
          <w:tcPr>
            <w:tcW w:w="654" w:type="dxa"/>
            <w:shd w:val="clear" w:color="auto" w:fill="auto"/>
            <w:tcMar>
              <w:left w:w="57" w:type="dxa"/>
              <w:right w:w="57" w:type="dxa"/>
            </w:tcMar>
          </w:tcPr>
          <w:p w14:paraId="69841DBD" w14:textId="4D95C7B7"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1690" w:type="dxa"/>
            <w:shd w:val="clear" w:color="auto" w:fill="auto"/>
            <w:tcMar>
              <w:left w:w="57" w:type="dxa"/>
              <w:right w:w="57" w:type="dxa"/>
            </w:tcMar>
          </w:tcPr>
          <w:p w14:paraId="0C75DBB7" w14:textId="4155D23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w:t>
            </w:r>
            <w:r w:rsidR="005E5464">
              <w:rPr>
                <w:rFonts w:ascii="Times New Roman" w:eastAsia="Calibri" w:hAnsi="Times New Roman" w:cs="Times New Roman"/>
                <w:color w:val="000000"/>
                <w:sz w:val="26"/>
                <w:szCs w:val="26"/>
              </w:rPr>
              <w:t xml:space="preserve">tham luận, </w:t>
            </w:r>
            <w:r>
              <w:rPr>
                <w:rFonts w:ascii="Times New Roman" w:eastAsia="Calibri" w:hAnsi="Times New Roman" w:cs="Times New Roman"/>
                <w:color w:val="000000"/>
                <w:sz w:val="26"/>
                <w:szCs w:val="26"/>
              </w:rPr>
              <w:t>thảo luận</w:t>
            </w:r>
            <w:r w:rsidR="00A21892">
              <w:rPr>
                <w:rFonts w:ascii="Times New Roman" w:eastAsia="Calibri" w:hAnsi="Times New Roman" w:cs="Times New Roman"/>
                <w:color w:val="000000"/>
                <w:sz w:val="26"/>
                <w:szCs w:val="26"/>
              </w:rPr>
              <w:t>, làm việc nhóm</w:t>
            </w:r>
          </w:p>
        </w:tc>
        <w:tc>
          <w:tcPr>
            <w:tcW w:w="4040" w:type="dxa"/>
            <w:shd w:val="clear" w:color="auto" w:fill="auto"/>
            <w:tcMar>
              <w:left w:w="57" w:type="dxa"/>
              <w:right w:w="57" w:type="dxa"/>
            </w:tcMar>
            <w:vAlign w:val="center"/>
          </w:tcPr>
          <w:p w14:paraId="335295EA" w14:textId="73296CE7" w:rsidR="008F09AE" w:rsidRPr="00D83A2C" w:rsidRDefault="001379E5"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Bài </w:t>
            </w:r>
            <w:r w:rsidR="00ED32A8">
              <w:rPr>
                <w:rFonts w:ascii="Times New Roman" w:hAnsi="Times New Roman" w:cs="Times New Roman"/>
                <w:sz w:val="26"/>
                <w:szCs w:val="26"/>
              </w:rPr>
              <w:t>1</w:t>
            </w:r>
            <w:r w:rsidR="008F09AE" w:rsidRPr="00D83A2C">
              <w:rPr>
                <w:rFonts w:ascii="Times New Roman" w:hAnsi="Times New Roman" w:cs="Times New Roman"/>
                <w:sz w:val="26"/>
                <w:szCs w:val="26"/>
              </w:rPr>
              <w:t>:</w:t>
            </w:r>
            <w:r w:rsidR="008F09AE" w:rsidRPr="00D83A2C">
              <w:rPr>
                <w:rFonts w:ascii="Times New Roman" w:hAnsi="Times New Roman" w:cs="Times New Roman"/>
                <w:b/>
                <w:bCs/>
                <w:sz w:val="26"/>
                <w:szCs w:val="26"/>
              </w:rPr>
              <w:t xml:space="preserve"> </w:t>
            </w:r>
            <w:r w:rsidR="00282638" w:rsidRPr="008D4B62">
              <w:rPr>
                <w:rFonts w:ascii="Times New Roman" w:eastAsia="Calibri" w:hAnsi="Times New Roman" w:cs="Times New Roman"/>
                <w:sz w:val="26"/>
                <w:szCs w:val="26"/>
              </w:rPr>
              <w:t>Các yếu tố cơ bản của kế hoạch</w:t>
            </w:r>
            <w:r w:rsidR="00282638">
              <w:rPr>
                <w:rFonts w:ascii="Times New Roman" w:hAnsi="Times New Roman" w:cs="Times New Roman"/>
                <w:sz w:val="26"/>
                <w:szCs w:val="26"/>
              </w:rPr>
              <w:t xml:space="preserve"> (tiếp theo)</w:t>
            </w:r>
            <w:r w:rsidR="000F47B9">
              <w:rPr>
                <w:rFonts w:ascii="Times New Roman" w:hAnsi="Times New Roman" w:cs="Times New Roman"/>
                <w:sz w:val="26"/>
                <w:szCs w:val="26"/>
              </w:rPr>
              <w:t>:</w:t>
            </w:r>
          </w:p>
          <w:p w14:paraId="7C964FB2" w14:textId="4E6AD98D" w:rsidR="00DC1ED3" w:rsidRPr="00DC1ED3" w:rsidRDefault="00805DCD" w:rsidP="00554CDB">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54CDB">
              <w:rPr>
                <w:rFonts w:ascii="Times New Roman" w:eastAsia="Times New Roman" w:hAnsi="Times New Roman" w:cs="Times New Roman"/>
                <w:sz w:val="26"/>
                <w:szCs w:val="26"/>
              </w:rPr>
              <w:t>Báo cáo phân tích kết quả bài tập và rút ra cách thức để xây dựng kế hoạch</w:t>
            </w:r>
            <w:r w:rsidR="00D83A2C">
              <w:rPr>
                <w:rFonts w:ascii="Times New Roman" w:eastAsia="Times New Roman" w:hAnsi="Times New Roman" w:cs="Times New Roman"/>
                <w:sz w:val="26"/>
                <w:szCs w:val="26"/>
              </w:rPr>
              <w:t>.</w:t>
            </w:r>
          </w:p>
          <w:p w14:paraId="207ABF38" w14:textId="0051C2EF" w:rsidR="00DC1ED3" w:rsidRPr="00D83A2C" w:rsidRDefault="00DC1ED3" w:rsidP="00554CDB">
            <w:pPr>
              <w:shd w:val="clear" w:color="auto" w:fill="FFFFFF"/>
              <w:jc w:val="both"/>
              <w:rPr>
                <w:rFonts w:ascii="Times New Roman" w:hAnsi="Times New Roman" w:cs="Times New Roman"/>
                <w:sz w:val="26"/>
                <w:szCs w:val="26"/>
              </w:rPr>
            </w:pPr>
          </w:p>
        </w:tc>
        <w:tc>
          <w:tcPr>
            <w:tcW w:w="1423" w:type="dxa"/>
            <w:shd w:val="clear" w:color="auto" w:fill="auto"/>
            <w:tcMar>
              <w:left w:w="57" w:type="dxa"/>
              <w:right w:w="57" w:type="dxa"/>
            </w:tcMar>
          </w:tcPr>
          <w:p w14:paraId="03171047"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06829D" w14:textId="177F7D32" w:rsidR="008F09AE" w:rsidRPr="00611BE5" w:rsidRDefault="0066708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E16DA0" w:rsidRPr="00611BE5" w14:paraId="474B679E" w14:textId="77777777" w:rsidTr="00306571">
        <w:trPr>
          <w:trHeight w:val="310"/>
          <w:jc w:val="center"/>
        </w:trPr>
        <w:tc>
          <w:tcPr>
            <w:tcW w:w="654" w:type="dxa"/>
            <w:shd w:val="clear" w:color="auto" w:fill="auto"/>
            <w:tcMar>
              <w:left w:w="57" w:type="dxa"/>
              <w:right w:w="57" w:type="dxa"/>
            </w:tcMar>
          </w:tcPr>
          <w:p w14:paraId="292966D3" w14:textId="024E075B"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1690" w:type="dxa"/>
            <w:shd w:val="clear" w:color="auto" w:fill="auto"/>
            <w:tcMar>
              <w:left w:w="57" w:type="dxa"/>
              <w:right w:w="57" w:type="dxa"/>
            </w:tcMar>
          </w:tcPr>
          <w:p w14:paraId="345A7F99" w14:textId="55F61E25"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2EF2EAA8" w14:textId="2513539E" w:rsidR="008F09AE" w:rsidRPr="00D83A2C" w:rsidRDefault="00583C7F" w:rsidP="00D83A2C">
            <w:pPr>
              <w:spacing w:line="312" w:lineRule="auto"/>
              <w:jc w:val="both"/>
              <w:rPr>
                <w:rFonts w:ascii="Times New Roman" w:hAnsi="Times New Roman" w:cs="Times New Roman"/>
                <w:bCs/>
                <w:sz w:val="26"/>
                <w:szCs w:val="26"/>
              </w:rPr>
            </w:pPr>
            <w:r>
              <w:rPr>
                <w:rFonts w:ascii="Times New Roman" w:hAnsi="Times New Roman" w:cs="Times New Roman"/>
                <w:sz w:val="26"/>
                <w:szCs w:val="26"/>
              </w:rPr>
              <w:t>Bài 2</w:t>
            </w:r>
            <w:r w:rsidR="008F09AE" w:rsidRPr="00D83A2C">
              <w:rPr>
                <w:rFonts w:ascii="Times New Roman" w:hAnsi="Times New Roman" w:cs="Times New Roman"/>
                <w:sz w:val="26"/>
                <w:szCs w:val="26"/>
              </w:rPr>
              <w:t xml:space="preserve">: </w:t>
            </w:r>
            <w:r>
              <w:rPr>
                <w:rFonts w:ascii="Times New Roman" w:hAnsi="Times New Roman" w:cs="Times New Roman"/>
                <w:sz w:val="26"/>
                <w:szCs w:val="26"/>
              </w:rPr>
              <w:t>Tiến trình lập kế hoạch</w:t>
            </w:r>
            <w:r w:rsidR="00DC1ED3" w:rsidRPr="00D83A2C">
              <w:rPr>
                <w:rFonts w:ascii="Times New Roman" w:hAnsi="Times New Roman" w:cs="Times New Roman"/>
                <w:bCs/>
                <w:sz w:val="26"/>
                <w:szCs w:val="26"/>
              </w:rPr>
              <w:t>:</w:t>
            </w:r>
          </w:p>
          <w:p w14:paraId="0288453F" w14:textId="62BB9F51" w:rsidR="00DC1ED3" w:rsidRPr="00DC1ED3" w:rsidRDefault="00805DCD" w:rsidP="009F204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204E">
              <w:rPr>
                <w:rFonts w:ascii="Times New Roman" w:eastAsia="Times New Roman" w:hAnsi="Times New Roman" w:cs="Times New Roman"/>
                <w:sz w:val="26"/>
                <w:szCs w:val="26"/>
              </w:rPr>
              <w:t>Khái quát chung về tiến trình lập kế hoạch</w:t>
            </w:r>
            <w:r>
              <w:rPr>
                <w:rFonts w:ascii="Times New Roman" w:eastAsia="Times New Roman" w:hAnsi="Times New Roman" w:cs="Times New Roman"/>
                <w:sz w:val="26"/>
                <w:szCs w:val="26"/>
              </w:rPr>
              <w:t>.</w:t>
            </w:r>
          </w:p>
          <w:p w14:paraId="681AB122" w14:textId="77777777" w:rsidR="00DC1ED3" w:rsidRDefault="00805DCD" w:rsidP="009F204E">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F204E">
              <w:rPr>
                <w:rFonts w:ascii="Times New Roman" w:eastAsia="Times New Roman" w:hAnsi="Times New Roman" w:cs="Times New Roman"/>
                <w:sz w:val="26"/>
                <w:szCs w:val="26"/>
              </w:rPr>
              <w:t>Xác định nguồn lực khách quan.</w:t>
            </w:r>
          </w:p>
          <w:p w14:paraId="0EDDED59" w14:textId="630A41F6" w:rsidR="00C748F0" w:rsidRPr="00D83A2C" w:rsidRDefault="00C748F0" w:rsidP="009F204E">
            <w:pPr>
              <w:shd w:val="clear" w:color="auto" w:fill="FFFFFF"/>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Bài tập xác định nguồn lực khách quan.</w:t>
            </w:r>
          </w:p>
        </w:tc>
        <w:tc>
          <w:tcPr>
            <w:tcW w:w="1423" w:type="dxa"/>
            <w:shd w:val="clear" w:color="auto" w:fill="auto"/>
            <w:tcMar>
              <w:left w:w="57" w:type="dxa"/>
              <w:right w:w="57" w:type="dxa"/>
            </w:tcMar>
          </w:tcPr>
          <w:p w14:paraId="4CEE992C"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2E71DDC" w14:textId="7ABD5516" w:rsidR="008F09AE" w:rsidRPr="00611BE5" w:rsidRDefault="00E16DA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27717969" w14:textId="18884C08"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E16DA0" w:rsidRPr="00611BE5" w14:paraId="19CA121B" w14:textId="77777777" w:rsidTr="00306571">
        <w:trPr>
          <w:trHeight w:val="310"/>
          <w:jc w:val="center"/>
        </w:trPr>
        <w:tc>
          <w:tcPr>
            <w:tcW w:w="654" w:type="dxa"/>
            <w:shd w:val="clear" w:color="auto" w:fill="auto"/>
            <w:tcMar>
              <w:left w:w="57" w:type="dxa"/>
              <w:right w:w="57" w:type="dxa"/>
            </w:tcMar>
          </w:tcPr>
          <w:p w14:paraId="32D2F443" w14:textId="3820FCFD"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61F17C57" w14:textId="43956951"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01BDAF9F" w14:textId="3AAC8031" w:rsidR="00965A4D" w:rsidRPr="00D83A2C" w:rsidRDefault="00965A4D" w:rsidP="00965A4D">
            <w:pPr>
              <w:spacing w:line="312" w:lineRule="auto"/>
              <w:jc w:val="both"/>
              <w:rPr>
                <w:rFonts w:ascii="Times New Roman" w:hAnsi="Times New Roman" w:cs="Times New Roman"/>
                <w:bCs/>
                <w:sz w:val="26"/>
                <w:szCs w:val="26"/>
              </w:rPr>
            </w:pPr>
            <w:r>
              <w:rPr>
                <w:rFonts w:ascii="Times New Roman" w:hAnsi="Times New Roman" w:cs="Times New Roman"/>
                <w:sz w:val="26"/>
                <w:szCs w:val="26"/>
              </w:rPr>
              <w:t>Bài 2</w:t>
            </w:r>
            <w:r w:rsidRPr="00D83A2C">
              <w:rPr>
                <w:rFonts w:ascii="Times New Roman" w:hAnsi="Times New Roman" w:cs="Times New Roman"/>
                <w:sz w:val="26"/>
                <w:szCs w:val="26"/>
              </w:rPr>
              <w:t xml:space="preserve">: </w:t>
            </w:r>
            <w:r>
              <w:rPr>
                <w:rFonts w:ascii="Times New Roman" w:hAnsi="Times New Roman" w:cs="Times New Roman"/>
                <w:sz w:val="26"/>
                <w:szCs w:val="26"/>
              </w:rPr>
              <w:t>Tiến trình lập kế hoạch</w:t>
            </w:r>
            <w:r w:rsidR="004B5079">
              <w:rPr>
                <w:rFonts w:ascii="Times New Roman" w:hAnsi="Times New Roman" w:cs="Times New Roman"/>
                <w:bCs/>
                <w:sz w:val="26"/>
                <w:szCs w:val="26"/>
              </w:rPr>
              <w:t xml:space="preserve"> (tiếp theo):</w:t>
            </w:r>
          </w:p>
          <w:p w14:paraId="4FC2A874" w14:textId="77777777" w:rsidR="00156A94" w:rsidRDefault="00FE04B5" w:rsidP="00D3601E">
            <w:pPr>
              <w:shd w:val="clear" w:color="auto" w:fill="FFFFFF"/>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Xác định nguồn lực chủ quan</w:t>
            </w:r>
          </w:p>
          <w:p w14:paraId="397D89C4" w14:textId="77777777" w:rsidR="00FE04B5" w:rsidRDefault="00FE04B5" w:rsidP="00D3601E">
            <w:pPr>
              <w:shd w:val="clear" w:color="auto" w:fill="FFFFFF"/>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Xác định mục tiêu</w:t>
            </w:r>
          </w:p>
          <w:p w14:paraId="083BF2D2" w14:textId="6E0B7994" w:rsidR="00E227E2" w:rsidRPr="00D83A2C" w:rsidRDefault="00E227E2" w:rsidP="00D3601E">
            <w:pPr>
              <w:shd w:val="clear" w:color="auto" w:fill="FFFFFF"/>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Bài tập về xác định nguồn lực chủ quan</w:t>
            </w:r>
            <w:r w:rsidR="0055559F">
              <w:rPr>
                <w:rFonts w:ascii="Times New Roman" w:eastAsia="Calibri" w:hAnsi="Times New Roman" w:cs="Times New Roman"/>
                <w:color w:val="000000"/>
                <w:sz w:val="26"/>
                <w:szCs w:val="26"/>
              </w:rPr>
              <w:t>.</w:t>
            </w:r>
          </w:p>
        </w:tc>
        <w:tc>
          <w:tcPr>
            <w:tcW w:w="1423" w:type="dxa"/>
            <w:shd w:val="clear" w:color="auto" w:fill="auto"/>
            <w:tcMar>
              <w:left w:w="57" w:type="dxa"/>
              <w:right w:w="57" w:type="dxa"/>
            </w:tcMar>
          </w:tcPr>
          <w:p w14:paraId="09E037BB"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EDF1443" w14:textId="126C30FC" w:rsidR="008F09AE" w:rsidRPr="00611BE5" w:rsidRDefault="00E16DA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4F195476" w14:textId="2EF389E4"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E16DA0" w:rsidRPr="00611BE5" w14:paraId="520CB13F" w14:textId="77777777" w:rsidTr="00306571">
        <w:trPr>
          <w:trHeight w:val="310"/>
          <w:jc w:val="center"/>
        </w:trPr>
        <w:tc>
          <w:tcPr>
            <w:tcW w:w="654" w:type="dxa"/>
            <w:shd w:val="clear" w:color="auto" w:fill="auto"/>
            <w:tcMar>
              <w:left w:w="57" w:type="dxa"/>
              <w:right w:w="57" w:type="dxa"/>
            </w:tcMar>
          </w:tcPr>
          <w:p w14:paraId="7825441C" w14:textId="79C53B0F"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6</w:t>
            </w:r>
          </w:p>
        </w:tc>
        <w:tc>
          <w:tcPr>
            <w:tcW w:w="1690" w:type="dxa"/>
            <w:shd w:val="clear" w:color="auto" w:fill="auto"/>
            <w:tcMar>
              <w:left w:w="57" w:type="dxa"/>
              <w:right w:w="57" w:type="dxa"/>
            </w:tcMar>
          </w:tcPr>
          <w:p w14:paraId="48B2F01D" w14:textId="41A0742B"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1E8BA34C" w14:textId="5E0AA2BB" w:rsidR="004B5079" w:rsidRDefault="004B5079" w:rsidP="004B5079">
            <w:pPr>
              <w:spacing w:line="312" w:lineRule="auto"/>
              <w:jc w:val="both"/>
              <w:rPr>
                <w:rFonts w:ascii="Times New Roman" w:hAnsi="Times New Roman" w:cs="Times New Roman"/>
                <w:bCs/>
                <w:sz w:val="26"/>
                <w:szCs w:val="26"/>
              </w:rPr>
            </w:pPr>
            <w:r>
              <w:rPr>
                <w:rFonts w:ascii="Times New Roman" w:hAnsi="Times New Roman" w:cs="Times New Roman"/>
                <w:sz w:val="26"/>
                <w:szCs w:val="26"/>
              </w:rPr>
              <w:t>Bài 2: Tiến trình lập kế hoạch</w:t>
            </w:r>
            <w:r>
              <w:rPr>
                <w:rFonts w:ascii="Times New Roman" w:hAnsi="Times New Roman" w:cs="Times New Roman"/>
                <w:bCs/>
                <w:sz w:val="26"/>
                <w:szCs w:val="26"/>
              </w:rPr>
              <w:t xml:space="preserve"> (tiếp theo):</w:t>
            </w:r>
          </w:p>
          <w:p w14:paraId="1B6D7441" w14:textId="77777777" w:rsidR="00B405BF" w:rsidRDefault="00B405BF" w:rsidP="004B5079">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Xác định mục tiêu</w:t>
            </w:r>
          </w:p>
          <w:p w14:paraId="51119490" w14:textId="22F0B1B3" w:rsidR="00B405BF" w:rsidRDefault="00B405BF" w:rsidP="004B5079">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Bài tập về xác định mục tiêu</w:t>
            </w:r>
          </w:p>
          <w:p w14:paraId="21928655" w14:textId="77777777" w:rsidR="0003402A" w:rsidRPr="00D83A2C" w:rsidRDefault="0003402A" w:rsidP="0003402A">
            <w:pPr>
              <w:shd w:val="clear" w:color="auto" w:fill="FFFFFF"/>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Xác định công việc và trình tự thực hiện.</w:t>
            </w:r>
          </w:p>
          <w:p w14:paraId="13B271D0" w14:textId="27EB8606" w:rsidR="00E16DA0" w:rsidRPr="00D83A2C" w:rsidRDefault="0003402A" w:rsidP="00101A91">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Bài tập về </w:t>
            </w:r>
            <w:r>
              <w:rPr>
                <w:rFonts w:ascii="Times New Roman" w:eastAsia="Times New Roman" w:hAnsi="Times New Roman" w:cs="Times New Roman"/>
                <w:sz w:val="26"/>
                <w:szCs w:val="26"/>
              </w:rPr>
              <w:t>Xác định công việc và trình tự thực hiện.</w:t>
            </w:r>
          </w:p>
        </w:tc>
        <w:tc>
          <w:tcPr>
            <w:tcW w:w="1423" w:type="dxa"/>
            <w:shd w:val="clear" w:color="auto" w:fill="auto"/>
            <w:tcMar>
              <w:left w:w="57" w:type="dxa"/>
              <w:right w:w="57" w:type="dxa"/>
            </w:tcMar>
          </w:tcPr>
          <w:p w14:paraId="59F50FEF"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3FC4F3E8" w14:textId="6242CC2F" w:rsidR="008F09AE" w:rsidRPr="00611BE5" w:rsidRDefault="0066708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01CDDFBB" w14:textId="1D0FCEB5"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E16DA0" w:rsidRPr="00611BE5" w14:paraId="3AFC3D8A" w14:textId="77777777" w:rsidTr="00306571">
        <w:trPr>
          <w:trHeight w:val="310"/>
          <w:jc w:val="center"/>
        </w:trPr>
        <w:tc>
          <w:tcPr>
            <w:tcW w:w="654" w:type="dxa"/>
            <w:shd w:val="clear" w:color="auto" w:fill="auto"/>
            <w:tcMar>
              <w:left w:w="57" w:type="dxa"/>
              <w:right w:w="57" w:type="dxa"/>
            </w:tcMar>
          </w:tcPr>
          <w:p w14:paraId="05C479CF" w14:textId="38D08ABA"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1690" w:type="dxa"/>
            <w:shd w:val="clear" w:color="auto" w:fill="auto"/>
            <w:tcMar>
              <w:left w:w="57" w:type="dxa"/>
              <w:right w:w="57" w:type="dxa"/>
            </w:tcMar>
          </w:tcPr>
          <w:p w14:paraId="5D81A309" w14:textId="544F1A2C"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w:t>
            </w:r>
            <w:r w:rsidR="009E2BD3">
              <w:rPr>
                <w:rFonts w:ascii="Times New Roman" w:eastAsia="Calibri" w:hAnsi="Times New Roman" w:cs="Times New Roman"/>
                <w:color w:val="000000"/>
                <w:sz w:val="26"/>
                <w:szCs w:val="26"/>
              </w:rPr>
              <w:t>ng, làm việc nhóm</w:t>
            </w:r>
          </w:p>
        </w:tc>
        <w:tc>
          <w:tcPr>
            <w:tcW w:w="4040" w:type="dxa"/>
            <w:shd w:val="clear" w:color="auto" w:fill="auto"/>
            <w:tcMar>
              <w:left w:w="57" w:type="dxa"/>
              <w:right w:w="57" w:type="dxa"/>
            </w:tcMar>
            <w:vAlign w:val="center"/>
          </w:tcPr>
          <w:p w14:paraId="51B5FC5F" w14:textId="77777777" w:rsidR="00E16DA0" w:rsidRDefault="00E16DA0" w:rsidP="00E16DA0">
            <w:pPr>
              <w:spacing w:line="312" w:lineRule="auto"/>
              <w:jc w:val="both"/>
              <w:rPr>
                <w:rFonts w:ascii="Times New Roman" w:hAnsi="Times New Roman" w:cs="Times New Roman"/>
                <w:bCs/>
                <w:sz w:val="26"/>
                <w:szCs w:val="26"/>
              </w:rPr>
            </w:pPr>
            <w:r>
              <w:rPr>
                <w:rFonts w:ascii="Times New Roman" w:hAnsi="Times New Roman" w:cs="Times New Roman"/>
                <w:sz w:val="26"/>
                <w:szCs w:val="26"/>
              </w:rPr>
              <w:t>Bài 2: Tiến trình lập kế hoạch</w:t>
            </w:r>
            <w:r>
              <w:rPr>
                <w:rFonts w:ascii="Times New Roman" w:hAnsi="Times New Roman" w:cs="Times New Roman"/>
                <w:bCs/>
                <w:sz w:val="26"/>
                <w:szCs w:val="26"/>
              </w:rPr>
              <w:t xml:space="preserve"> (tiếp theo):</w:t>
            </w:r>
          </w:p>
          <w:p w14:paraId="05A6BD06" w14:textId="77777777" w:rsidR="00E16DA0" w:rsidRDefault="00E16DA0" w:rsidP="00E16DA0">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công công việc và ước lượng thời gian.</w:t>
            </w:r>
          </w:p>
          <w:p w14:paraId="3A4306C2" w14:textId="02F2F88D" w:rsidR="005D3057" w:rsidRDefault="005D3057" w:rsidP="00E16DA0">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Bài tập về Phân công công việc và ước lượng thời gian.</w:t>
            </w:r>
          </w:p>
          <w:p w14:paraId="515869E2" w14:textId="1EC05651" w:rsidR="008F09AE" w:rsidRPr="00D83A2C" w:rsidRDefault="008F09AE" w:rsidP="00E16DA0">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72A5DEC6"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7E2E63B" w14:textId="46116EFB" w:rsidR="008F09AE" w:rsidRPr="00611BE5" w:rsidRDefault="00E16DA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66A74B2F" w14:textId="4FFDCE89"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E16DA0" w:rsidRPr="00611BE5" w14:paraId="65F37A88" w14:textId="77777777" w:rsidTr="00306571">
        <w:trPr>
          <w:trHeight w:val="310"/>
          <w:jc w:val="center"/>
        </w:trPr>
        <w:tc>
          <w:tcPr>
            <w:tcW w:w="654" w:type="dxa"/>
            <w:shd w:val="clear" w:color="auto" w:fill="auto"/>
            <w:tcMar>
              <w:left w:w="57" w:type="dxa"/>
              <w:right w:w="57" w:type="dxa"/>
            </w:tcMar>
          </w:tcPr>
          <w:p w14:paraId="4B80F8F6" w14:textId="4690D45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w:t>
            </w:r>
          </w:p>
        </w:tc>
        <w:tc>
          <w:tcPr>
            <w:tcW w:w="1690" w:type="dxa"/>
            <w:shd w:val="clear" w:color="auto" w:fill="auto"/>
            <w:tcMar>
              <w:left w:w="57" w:type="dxa"/>
              <w:right w:w="57" w:type="dxa"/>
            </w:tcMar>
          </w:tcPr>
          <w:p w14:paraId="2DDBCAA3" w14:textId="6CBD9F98"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w:t>
            </w:r>
          </w:p>
        </w:tc>
        <w:tc>
          <w:tcPr>
            <w:tcW w:w="4040" w:type="dxa"/>
            <w:shd w:val="clear" w:color="auto" w:fill="auto"/>
            <w:tcMar>
              <w:left w:w="57" w:type="dxa"/>
              <w:right w:w="57" w:type="dxa"/>
            </w:tcMar>
            <w:vAlign w:val="center"/>
          </w:tcPr>
          <w:p w14:paraId="2727F57A" w14:textId="77777777" w:rsidR="00E16DA0" w:rsidRDefault="00E16DA0" w:rsidP="00E16DA0">
            <w:pPr>
              <w:spacing w:line="312" w:lineRule="auto"/>
              <w:jc w:val="both"/>
              <w:rPr>
                <w:rFonts w:ascii="Times New Roman" w:hAnsi="Times New Roman" w:cs="Times New Roman"/>
                <w:bCs/>
                <w:sz w:val="26"/>
                <w:szCs w:val="26"/>
              </w:rPr>
            </w:pPr>
            <w:r>
              <w:rPr>
                <w:rFonts w:ascii="Times New Roman" w:hAnsi="Times New Roman" w:cs="Times New Roman"/>
                <w:sz w:val="26"/>
                <w:szCs w:val="26"/>
              </w:rPr>
              <w:t>Bài 2: Tiến trình lập kế hoạch</w:t>
            </w:r>
            <w:r>
              <w:rPr>
                <w:rFonts w:ascii="Times New Roman" w:hAnsi="Times New Roman" w:cs="Times New Roman"/>
                <w:bCs/>
                <w:sz w:val="26"/>
                <w:szCs w:val="26"/>
              </w:rPr>
              <w:t xml:space="preserve"> (tiếp theo):</w:t>
            </w:r>
          </w:p>
          <w:p w14:paraId="18B27C05" w14:textId="77777777" w:rsidR="00E16DA0" w:rsidRDefault="00E16DA0" w:rsidP="00E16DA0">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Lập bảng kế hoạch hành động</w:t>
            </w:r>
          </w:p>
          <w:p w14:paraId="0DFCFE95" w14:textId="77777777" w:rsidR="00D83A2C" w:rsidRDefault="00E16DA0" w:rsidP="00E16DA0">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Kiểm soát việc thực hiện</w:t>
            </w:r>
          </w:p>
          <w:p w14:paraId="3DBF43A4" w14:textId="77777777" w:rsidR="00C514B8" w:rsidRDefault="00C514B8" w:rsidP="00E16DA0">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Bài tập tình huống</w:t>
            </w:r>
          </w:p>
          <w:p w14:paraId="63F99DD0" w14:textId="3063E71E" w:rsidR="00C514B8" w:rsidRPr="00D83A2C" w:rsidRDefault="00C514B8" w:rsidP="00E16DA0">
            <w:pPr>
              <w:shd w:val="clear" w:color="auto" w:fill="FFFFFF"/>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Kiểm tra giữa kỳ</w:t>
            </w:r>
          </w:p>
        </w:tc>
        <w:tc>
          <w:tcPr>
            <w:tcW w:w="1423" w:type="dxa"/>
            <w:shd w:val="clear" w:color="auto" w:fill="auto"/>
            <w:tcMar>
              <w:left w:w="57" w:type="dxa"/>
              <w:right w:w="57" w:type="dxa"/>
            </w:tcMar>
          </w:tcPr>
          <w:p w14:paraId="67D48FC6"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282327" w14:textId="6F85C3CA" w:rsidR="008F09AE" w:rsidRPr="00611BE5" w:rsidRDefault="00E16DA0" w:rsidP="00E16DA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w:t>
            </w:r>
          </w:p>
        </w:tc>
        <w:tc>
          <w:tcPr>
            <w:tcW w:w="1699" w:type="dxa"/>
            <w:shd w:val="clear" w:color="auto" w:fill="auto"/>
            <w:tcMar>
              <w:left w:w="57" w:type="dxa"/>
              <w:right w:w="57" w:type="dxa"/>
            </w:tcMar>
          </w:tcPr>
          <w:p w14:paraId="70D99344" w14:textId="7E6CA82F" w:rsidR="008F09AE" w:rsidRPr="00611BE5" w:rsidRDefault="00A7246E" w:rsidP="0091027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w:t>
            </w:r>
            <w:r w:rsidR="00910278">
              <w:rPr>
                <w:rFonts w:ascii="Times New Roman" w:eastAsia="Calibri" w:hAnsi="Times New Roman" w:cs="Times New Roman"/>
                <w:color w:val="000000"/>
                <w:sz w:val="26"/>
                <w:szCs w:val="26"/>
              </w:rPr>
              <w:t xml:space="preserve">n, </w:t>
            </w:r>
            <w:r>
              <w:rPr>
                <w:rFonts w:ascii="Times New Roman" w:eastAsia="Calibri" w:hAnsi="Times New Roman" w:cs="Times New Roman"/>
                <w:color w:val="000000"/>
                <w:sz w:val="26"/>
                <w:szCs w:val="26"/>
              </w:rPr>
              <w:t>làm bài tập về nhà.</w:t>
            </w:r>
          </w:p>
        </w:tc>
      </w:tr>
    </w:tbl>
    <w:p w14:paraId="4BF88D16" w14:textId="6D92B62E"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EB69AC">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vAlign w:val="center"/>
          </w:tcPr>
          <w:p w14:paraId="1D0D4C4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23349A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5BB72B84" w14:textId="249C9489"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0-10%</w:t>
            </w:r>
          </w:p>
          <w:p w14:paraId="59A8E705" w14:textId="17E37C4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8D4B62">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8D4B62">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5435BA6" w14:textId="77777777" w:rsidR="00466239" w:rsidRPr="00466239" w:rsidRDefault="00466239" w:rsidP="008D4B62">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trên lớp</w:t>
            </w:r>
          </w:p>
          <w:p w14:paraId="241FC3FA" w14:textId="77777777" w:rsidR="00466239" w:rsidRPr="00466239" w:rsidRDefault="00466239" w:rsidP="008D4B62">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lastRenderedPageBreak/>
              <w:t>trên 40%</w:t>
            </w:r>
          </w:p>
        </w:tc>
        <w:tc>
          <w:tcPr>
            <w:tcW w:w="1278" w:type="dxa"/>
          </w:tcPr>
          <w:p w14:paraId="6571614A" w14:textId="01B9C263" w:rsidR="00466239" w:rsidRPr="00466239" w:rsidRDefault="00E6650D" w:rsidP="00E6650D">
            <w:pPr>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CĐRHP5</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4C2AE760" w:rsidR="00466239" w:rsidRPr="00466239" w:rsidRDefault="00E6650D" w:rsidP="00E6650D">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8D4B62">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3971B1D9" w14:textId="2E27AA1D" w:rsidR="004F7743" w:rsidRPr="00466239" w:rsidRDefault="00E6650D" w:rsidP="00505F55">
            <w:pPr>
              <w:spacing w:line="312" w:lineRule="auto"/>
              <w:rPr>
                <w:rFonts w:ascii="Times New Roman" w:eastAsia="Calibri" w:hAnsi="Times New Roman" w:cs="Times New Roman"/>
                <w:sz w:val="26"/>
                <w:szCs w:val="26"/>
              </w:rPr>
            </w:pPr>
            <w:r>
              <w:rPr>
                <w:rFonts w:ascii="Times New Roman" w:eastAsia="Calibri" w:hAnsi="Times New Roman" w:cs="Times New Roman"/>
                <w:sz w:val="24"/>
                <w:szCs w:val="26"/>
              </w:rPr>
              <w:t>CĐRHP5</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8D4B62">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8D4B62">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8D4B62">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3312A5D3" w14:textId="77777777" w:rsidR="00B524DA" w:rsidRDefault="00EB69AC" w:rsidP="00611BE5">
            <w:pPr>
              <w:spacing w:line="312" w:lineRule="auto"/>
              <w:jc w:val="center"/>
              <w:rPr>
                <w:rFonts w:ascii="Times New Roman" w:eastAsia="Calibri" w:hAnsi="Times New Roman" w:cs="Times New Roman"/>
                <w:sz w:val="24"/>
                <w:szCs w:val="26"/>
              </w:rPr>
            </w:pPr>
            <w:r w:rsidRPr="00AC2FFE">
              <w:rPr>
                <w:rFonts w:ascii="Times New Roman" w:eastAsia="Calibri" w:hAnsi="Times New Roman" w:cs="Times New Roman"/>
                <w:sz w:val="24"/>
                <w:szCs w:val="26"/>
              </w:rPr>
              <w:t>CĐRHP1, CĐRHP2, CĐRHP3, CĐRHP4</w:t>
            </w:r>
            <w:r w:rsidR="00B524DA">
              <w:rPr>
                <w:rFonts w:ascii="Times New Roman" w:eastAsia="Calibri" w:hAnsi="Times New Roman" w:cs="Times New Roman"/>
                <w:sz w:val="24"/>
                <w:szCs w:val="26"/>
              </w:rPr>
              <w:t>,</w:t>
            </w:r>
          </w:p>
          <w:p w14:paraId="69DD1B88" w14:textId="0A5E318A" w:rsidR="00EB69AC" w:rsidRPr="00611BE5" w:rsidRDefault="00B524D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 xml:space="preserve">CĐRHP5 </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3F0FD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3F0FD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3F0FD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5824E447" w:rsidR="00611BE5" w:rsidRPr="001E07F7" w:rsidRDefault="003F0FD5" w:rsidP="003F0FD5">
            <w:pPr>
              <w:spacing w:line="312" w:lineRule="auto"/>
              <w:jc w:val="center"/>
              <w:rPr>
                <w:rFonts w:ascii="Times New Roman" w:eastAsia="Calibri" w:hAnsi="Times New Roman" w:cs="Times New Roman"/>
                <w:b/>
                <w:sz w:val="20"/>
                <w:szCs w:val="26"/>
              </w:rPr>
            </w:pPr>
            <w:r>
              <w:rPr>
                <w:rFonts w:ascii="Times New Roman" w:eastAsia="Calibri" w:hAnsi="Times New Roman" w:cs="Times New Roman"/>
                <w:sz w:val="20"/>
                <w:szCs w:val="26"/>
              </w:rPr>
              <w:t>CĐRHP1, CĐRHP2, CĐRHP3</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3F0FD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267C21C5" w:rsidR="00611BE5" w:rsidRPr="001E07F7" w:rsidRDefault="003F0FD5" w:rsidP="003F0FD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CĐRHP4</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3F0FD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594BB64F" w14:textId="552FCF8C" w:rsidR="00611BE5" w:rsidRPr="00611BE5" w:rsidRDefault="003F0FD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t>CĐRHP4</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1661"/>
        <w:gridCol w:w="1775"/>
        <w:gridCol w:w="908"/>
        <w:gridCol w:w="1856"/>
        <w:gridCol w:w="1140"/>
        <w:gridCol w:w="938"/>
        <w:gridCol w:w="881"/>
      </w:tblGrid>
      <w:tr w:rsidR="00937E37" w:rsidRPr="00611BE5" w14:paraId="7B82BE67" w14:textId="77777777" w:rsidTr="0097360E">
        <w:trPr>
          <w:jc w:val="center"/>
        </w:trPr>
        <w:tc>
          <w:tcPr>
            <w:tcW w:w="602"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661"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1775"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908"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856"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140"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819"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937E37" w:rsidRPr="00611BE5" w14:paraId="23C476B7" w14:textId="77777777" w:rsidTr="0097360E">
        <w:trPr>
          <w:jc w:val="center"/>
        </w:trPr>
        <w:tc>
          <w:tcPr>
            <w:tcW w:w="602"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661"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1775"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908"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856"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140"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938"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937E37" w:rsidRPr="00611BE5" w14:paraId="35B311D7" w14:textId="77777777" w:rsidTr="0097360E">
        <w:trPr>
          <w:jc w:val="center"/>
        </w:trPr>
        <w:tc>
          <w:tcPr>
            <w:tcW w:w="602"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661" w:type="dxa"/>
          </w:tcPr>
          <w:p w14:paraId="1A5293EF" w14:textId="6EFD05D2" w:rsidR="00611BE5" w:rsidRPr="00611BE5" w:rsidRDefault="00B1416F" w:rsidP="00DE3AFD">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Đặng Thị Diệu Hiền</w:t>
            </w:r>
          </w:p>
        </w:tc>
        <w:tc>
          <w:tcPr>
            <w:tcW w:w="1775" w:type="dxa"/>
          </w:tcPr>
          <w:p w14:paraId="6D01F616" w14:textId="10DB9093" w:rsidR="00611BE5" w:rsidRPr="00F2779D" w:rsidRDefault="008528B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Bài giảng </w:t>
            </w:r>
            <w:r w:rsidR="0081328C">
              <w:rPr>
                <w:rFonts w:ascii="Times New Roman" w:eastAsia="Calibri" w:hAnsi="Times New Roman" w:cs="Times New Roman"/>
                <w:sz w:val="26"/>
                <w:szCs w:val="26"/>
              </w:rPr>
              <w:t>Kỹ năng xây dựng kế hoạch</w:t>
            </w:r>
          </w:p>
        </w:tc>
        <w:tc>
          <w:tcPr>
            <w:tcW w:w="908" w:type="dxa"/>
          </w:tcPr>
          <w:p w14:paraId="7F4AA805" w14:textId="28F66DB5" w:rsidR="00611BE5" w:rsidRPr="00611BE5" w:rsidRDefault="008528B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2013</w:t>
            </w:r>
          </w:p>
        </w:tc>
        <w:tc>
          <w:tcPr>
            <w:tcW w:w="1856" w:type="dxa"/>
          </w:tcPr>
          <w:p w14:paraId="6E1CB5BC" w14:textId="52460662" w:rsidR="00611BE5" w:rsidRPr="00611BE5" w:rsidRDefault="008528B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Trường ĐH SPKT TPHCM</w:t>
            </w:r>
          </w:p>
        </w:tc>
        <w:tc>
          <w:tcPr>
            <w:tcW w:w="1140" w:type="dxa"/>
          </w:tcPr>
          <w:p w14:paraId="5E74D91E" w14:textId="5B1CD64C" w:rsidR="00611BE5" w:rsidRPr="00611BE5" w:rsidRDefault="00E55D7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938" w:type="dxa"/>
          </w:tcPr>
          <w:p w14:paraId="43BA3C6C" w14:textId="487823CF"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5AACE3FC"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1B4052BF" w14:textId="77777777" w:rsidTr="0097360E">
        <w:trPr>
          <w:jc w:val="center"/>
        </w:trPr>
        <w:tc>
          <w:tcPr>
            <w:tcW w:w="602"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661" w:type="dxa"/>
          </w:tcPr>
          <w:p w14:paraId="32B1A8A1" w14:textId="3A3FE354" w:rsidR="0097360E" w:rsidRPr="001C456B" w:rsidRDefault="0097360E" w:rsidP="0097360E">
            <w:pPr>
              <w:spacing w:line="360" w:lineRule="auto"/>
              <w:jc w:val="both"/>
              <w:rPr>
                <w:rFonts w:ascii="Times New Roman" w:eastAsia="Times New Roman" w:hAnsi="Times New Roman" w:cs="Times New Roman"/>
                <w:bCs/>
                <w:sz w:val="26"/>
                <w:szCs w:val="26"/>
              </w:rPr>
            </w:pPr>
            <w:r w:rsidRPr="001C456B">
              <w:rPr>
                <w:rFonts w:ascii="Times New Roman" w:eastAsia="Times New Roman" w:hAnsi="Times New Roman" w:cs="Times New Roman"/>
                <w:bCs/>
                <w:sz w:val="26"/>
                <w:szCs w:val="26"/>
              </w:rPr>
              <w:t>Robert Ashton_Xuân Nguyễn dịch.</w:t>
            </w:r>
          </w:p>
          <w:p w14:paraId="34FF9553" w14:textId="7CDDE98E" w:rsidR="00611BE5" w:rsidRPr="00611BE5" w:rsidRDefault="0097360E" w:rsidP="0097360E">
            <w:pPr>
              <w:spacing w:line="360" w:lineRule="auto"/>
              <w:rPr>
                <w:rFonts w:ascii="Times New Roman" w:eastAsia="Calibri" w:hAnsi="Times New Roman" w:cs="Times New Roman"/>
                <w:sz w:val="26"/>
                <w:szCs w:val="26"/>
              </w:rPr>
            </w:pPr>
            <w:r w:rsidRPr="001C456B">
              <w:rPr>
                <w:rFonts w:ascii="Times New Roman" w:eastAsia="Times New Roman" w:hAnsi="Times New Roman" w:cs="Times New Roman"/>
                <w:bCs/>
                <w:sz w:val="26"/>
                <w:szCs w:val="26"/>
              </w:rPr>
              <w:t xml:space="preserve"> </w:t>
            </w:r>
          </w:p>
        </w:tc>
        <w:tc>
          <w:tcPr>
            <w:tcW w:w="1775" w:type="dxa"/>
          </w:tcPr>
          <w:p w14:paraId="4C1052A4" w14:textId="6DF46F57" w:rsidR="00611BE5" w:rsidRPr="00F2779D" w:rsidRDefault="0097360E" w:rsidP="00611BE5">
            <w:pPr>
              <w:spacing w:line="312" w:lineRule="auto"/>
              <w:jc w:val="both"/>
              <w:rPr>
                <w:rFonts w:ascii="Times New Roman" w:eastAsia="Calibri" w:hAnsi="Times New Roman" w:cs="Times New Roman"/>
                <w:sz w:val="26"/>
                <w:szCs w:val="26"/>
              </w:rPr>
            </w:pPr>
            <w:r w:rsidRPr="001C456B">
              <w:rPr>
                <w:rFonts w:ascii="Times New Roman" w:eastAsia="Times New Roman" w:hAnsi="Times New Roman" w:cs="Times New Roman"/>
                <w:bCs/>
                <w:sz w:val="26"/>
                <w:szCs w:val="26"/>
              </w:rPr>
              <w:t>Kế hoạch cuộc đời_700 cách đơn giản để thay đổi cuộc sống tốt đẹp hơn</w:t>
            </w:r>
          </w:p>
        </w:tc>
        <w:tc>
          <w:tcPr>
            <w:tcW w:w="908" w:type="dxa"/>
          </w:tcPr>
          <w:p w14:paraId="293F2DFA" w14:textId="721E6A39" w:rsidR="00611BE5" w:rsidRPr="00611BE5" w:rsidRDefault="0097360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2012</w:t>
            </w:r>
          </w:p>
        </w:tc>
        <w:tc>
          <w:tcPr>
            <w:tcW w:w="1856" w:type="dxa"/>
          </w:tcPr>
          <w:p w14:paraId="776F9C06" w14:textId="77777777" w:rsidR="0097360E" w:rsidRPr="001C456B" w:rsidRDefault="0097360E" w:rsidP="0097360E">
            <w:pPr>
              <w:spacing w:line="360" w:lineRule="auto"/>
              <w:jc w:val="both"/>
              <w:rPr>
                <w:rFonts w:ascii="Times New Roman" w:eastAsia="Times New Roman" w:hAnsi="Times New Roman" w:cs="Times New Roman"/>
                <w:bCs/>
                <w:sz w:val="26"/>
                <w:szCs w:val="26"/>
              </w:rPr>
            </w:pPr>
            <w:r w:rsidRPr="001C456B">
              <w:rPr>
                <w:rFonts w:ascii="Times New Roman" w:eastAsia="Times New Roman" w:hAnsi="Times New Roman" w:cs="Times New Roman"/>
                <w:bCs/>
                <w:sz w:val="26"/>
                <w:szCs w:val="26"/>
              </w:rPr>
              <w:t>Nhà xuất bản Trẻ, Tp.HCM.</w:t>
            </w:r>
          </w:p>
          <w:p w14:paraId="77D3A5D6" w14:textId="41269956" w:rsidR="00611BE5" w:rsidRPr="00611BE5" w:rsidRDefault="00611BE5" w:rsidP="00611BE5">
            <w:pPr>
              <w:spacing w:line="312" w:lineRule="auto"/>
              <w:jc w:val="both"/>
              <w:rPr>
                <w:rFonts w:ascii="Times New Roman" w:eastAsia="Calibri" w:hAnsi="Times New Roman" w:cs="Times New Roman"/>
                <w:sz w:val="26"/>
                <w:szCs w:val="26"/>
              </w:rPr>
            </w:pPr>
          </w:p>
        </w:tc>
        <w:tc>
          <w:tcPr>
            <w:tcW w:w="1140" w:type="dxa"/>
          </w:tcPr>
          <w:p w14:paraId="0D8DF0AA" w14:textId="19F273B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938" w:type="dxa"/>
          </w:tcPr>
          <w:p w14:paraId="19566F38" w14:textId="398EA4F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23F5796F" w14:textId="21C6D1C5"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937E37" w:rsidRPr="00611BE5" w14:paraId="777E3D2A" w14:textId="77777777" w:rsidTr="0097360E">
        <w:trPr>
          <w:trHeight w:val="1491"/>
          <w:jc w:val="center"/>
        </w:trPr>
        <w:tc>
          <w:tcPr>
            <w:tcW w:w="602"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1661" w:type="dxa"/>
          </w:tcPr>
          <w:p w14:paraId="2BA3793E" w14:textId="4B869D48" w:rsidR="00611BE5" w:rsidRPr="00611BE5" w:rsidRDefault="00C57C9D" w:rsidP="0097360E">
            <w:pPr>
              <w:spacing w:line="312" w:lineRule="auto"/>
              <w:rPr>
                <w:rFonts w:ascii="Times New Roman" w:eastAsia="Calibri" w:hAnsi="Times New Roman" w:cs="Times New Roman"/>
                <w:sz w:val="26"/>
                <w:szCs w:val="26"/>
              </w:rPr>
            </w:pPr>
            <w:r>
              <w:rPr>
                <w:rFonts w:ascii="Times New Roman" w:eastAsia="Times New Roman" w:hAnsi="Times New Roman" w:cs="Times New Roman"/>
                <w:bCs/>
                <w:sz w:val="26"/>
                <w:szCs w:val="26"/>
              </w:rPr>
              <w:t>Kim Nguyệt</w:t>
            </w:r>
          </w:p>
        </w:tc>
        <w:tc>
          <w:tcPr>
            <w:tcW w:w="1775" w:type="dxa"/>
          </w:tcPr>
          <w:p w14:paraId="396F0F19" w14:textId="6B5F834C" w:rsidR="00611BE5" w:rsidRPr="00611BE5" w:rsidRDefault="00C57C9D" w:rsidP="009736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Sách dịch: “Click vào thời gian”</w:t>
            </w:r>
          </w:p>
        </w:tc>
        <w:tc>
          <w:tcPr>
            <w:tcW w:w="908" w:type="dxa"/>
          </w:tcPr>
          <w:p w14:paraId="74A3082C" w14:textId="4CAFDE19" w:rsidR="00611BE5" w:rsidRPr="00611BE5" w:rsidRDefault="00070FC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2011</w:t>
            </w:r>
          </w:p>
        </w:tc>
        <w:tc>
          <w:tcPr>
            <w:tcW w:w="1856" w:type="dxa"/>
          </w:tcPr>
          <w:p w14:paraId="2D7D74E0" w14:textId="4CF3A14E" w:rsidR="00C63F88" w:rsidRPr="000954DA" w:rsidRDefault="00F72825"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NXB Phụ Nữ</w:t>
            </w:r>
          </w:p>
        </w:tc>
        <w:tc>
          <w:tcPr>
            <w:tcW w:w="1140" w:type="dxa"/>
          </w:tcPr>
          <w:p w14:paraId="40F976A3" w14:textId="054DDAE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938" w:type="dxa"/>
          </w:tcPr>
          <w:p w14:paraId="3D492D12" w14:textId="2D8208EE"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3B52EDEC" w14:textId="709D4FF9" w:rsidR="00611BE5" w:rsidRPr="00611BE5" w:rsidRDefault="007C37B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3880F348"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28</w:t>
      </w:r>
      <w:r w:rsidRPr="00611BE5">
        <w:rPr>
          <w:rFonts w:ascii="Times New Roman" w:eastAsia="Calibri" w:hAnsi="Times New Roman" w:cs="Times New Roman"/>
          <w:i/>
          <w:sz w:val="26"/>
          <w:szCs w:val="26"/>
        </w:rPr>
        <w:t xml:space="preserve"> tháng </w:t>
      </w:r>
      <w:r w:rsidR="0045360E">
        <w:rPr>
          <w:rFonts w:ascii="Times New Roman" w:eastAsia="Calibri" w:hAnsi="Times New Roman" w:cs="Times New Roman"/>
          <w:i/>
          <w:sz w:val="26"/>
          <w:szCs w:val="26"/>
        </w:rPr>
        <w:t>03</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p w14:paraId="35DFF246" w14:textId="77777777" w:rsidR="0038224A" w:rsidRPr="00611BE5" w:rsidRDefault="0038224A" w:rsidP="00611BE5">
      <w:pPr>
        <w:spacing w:line="312" w:lineRule="auto"/>
        <w:jc w:val="both"/>
        <w:rPr>
          <w:rFonts w:ascii="Times New Roman" w:eastAsia="Calibri" w:hAnsi="Times New Roman" w:cs="Times New Roman"/>
          <w:b/>
          <w:sz w:val="26"/>
          <w:szCs w:val="26"/>
        </w:rPr>
      </w:pPr>
    </w:p>
    <w:sectPr w:rsidR="0038224A"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C391A"/>
    <w:multiLevelType w:val="hybridMultilevel"/>
    <w:tmpl w:val="A30C8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63B4"/>
    <w:rsid w:val="00007C39"/>
    <w:rsid w:val="0002227F"/>
    <w:rsid w:val="0003162E"/>
    <w:rsid w:val="0003402A"/>
    <w:rsid w:val="0003456A"/>
    <w:rsid w:val="0003568B"/>
    <w:rsid w:val="0004114D"/>
    <w:rsid w:val="00041F02"/>
    <w:rsid w:val="00051B67"/>
    <w:rsid w:val="00056F12"/>
    <w:rsid w:val="0006522D"/>
    <w:rsid w:val="00070FCB"/>
    <w:rsid w:val="0007173F"/>
    <w:rsid w:val="00072754"/>
    <w:rsid w:val="00091468"/>
    <w:rsid w:val="000954DA"/>
    <w:rsid w:val="00096367"/>
    <w:rsid w:val="0009724B"/>
    <w:rsid w:val="000A7148"/>
    <w:rsid w:val="000A7509"/>
    <w:rsid w:val="000B77E5"/>
    <w:rsid w:val="000C7BFD"/>
    <w:rsid w:val="000D4AC9"/>
    <w:rsid w:val="000E56D9"/>
    <w:rsid w:val="000E6568"/>
    <w:rsid w:val="000F47B9"/>
    <w:rsid w:val="00100433"/>
    <w:rsid w:val="00101A91"/>
    <w:rsid w:val="00107405"/>
    <w:rsid w:val="0010768F"/>
    <w:rsid w:val="001142EE"/>
    <w:rsid w:val="0012055E"/>
    <w:rsid w:val="001378B9"/>
    <w:rsid w:val="001379E5"/>
    <w:rsid w:val="00145D47"/>
    <w:rsid w:val="00145EAA"/>
    <w:rsid w:val="001525EA"/>
    <w:rsid w:val="00156A94"/>
    <w:rsid w:val="0017461D"/>
    <w:rsid w:val="00177751"/>
    <w:rsid w:val="001804CE"/>
    <w:rsid w:val="00183060"/>
    <w:rsid w:val="001862A3"/>
    <w:rsid w:val="00187269"/>
    <w:rsid w:val="00191C9D"/>
    <w:rsid w:val="00192760"/>
    <w:rsid w:val="00192A79"/>
    <w:rsid w:val="001A4EA5"/>
    <w:rsid w:val="001B37F1"/>
    <w:rsid w:val="001B5CF6"/>
    <w:rsid w:val="001C38AC"/>
    <w:rsid w:val="001D1E89"/>
    <w:rsid w:val="001D6BC0"/>
    <w:rsid w:val="001E07F7"/>
    <w:rsid w:val="001E76E8"/>
    <w:rsid w:val="001F7A34"/>
    <w:rsid w:val="002005D7"/>
    <w:rsid w:val="00202F3B"/>
    <w:rsid w:val="00245EFC"/>
    <w:rsid w:val="0025089F"/>
    <w:rsid w:val="002519D6"/>
    <w:rsid w:val="00265555"/>
    <w:rsid w:val="00271200"/>
    <w:rsid w:val="00273788"/>
    <w:rsid w:val="00282638"/>
    <w:rsid w:val="0028581A"/>
    <w:rsid w:val="00291B53"/>
    <w:rsid w:val="00296923"/>
    <w:rsid w:val="002D2001"/>
    <w:rsid w:val="002D291A"/>
    <w:rsid w:val="002E3184"/>
    <w:rsid w:val="002F06C1"/>
    <w:rsid w:val="00306571"/>
    <w:rsid w:val="003102DB"/>
    <w:rsid w:val="0031297F"/>
    <w:rsid w:val="00335D12"/>
    <w:rsid w:val="0033729C"/>
    <w:rsid w:val="00341539"/>
    <w:rsid w:val="00342294"/>
    <w:rsid w:val="00343A0A"/>
    <w:rsid w:val="003624E5"/>
    <w:rsid w:val="00365838"/>
    <w:rsid w:val="00367386"/>
    <w:rsid w:val="003729E7"/>
    <w:rsid w:val="0038224A"/>
    <w:rsid w:val="00387CE1"/>
    <w:rsid w:val="00387E56"/>
    <w:rsid w:val="0039145B"/>
    <w:rsid w:val="003964FD"/>
    <w:rsid w:val="003B3928"/>
    <w:rsid w:val="003B638F"/>
    <w:rsid w:val="003D1594"/>
    <w:rsid w:val="003D4BB0"/>
    <w:rsid w:val="003D7DAE"/>
    <w:rsid w:val="003E6451"/>
    <w:rsid w:val="003E6C3B"/>
    <w:rsid w:val="003E73DE"/>
    <w:rsid w:val="003F00C9"/>
    <w:rsid w:val="003F0FD5"/>
    <w:rsid w:val="003F2439"/>
    <w:rsid w:val="003F5BA6"/>
    <w:rsid w:val="003F655F"/>
    <w:rsid w:val="003F65A2"/>
    <w:rsid w:val="00413C5C"/>
    <w:rsid w:val="004162F9"/>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70FE"/>
    <w:rsid w:val="00481AB1"/>
    <w:rsid w:val="00483B40"/>
    <w:rsid w:val="00485E81"/>
    <w:rsid w:val="00497B96"/>
    <w:rsid w:val="004A0E43"/>
    <w:rsid w:val="004A5A87"/>
    <w:rsid w:val="004B3AA0"/>
    <w:rsid w:val="004B506C"/>
    <w:rsid w:val="004B5079"/>
    <w:rsid w:val="004C280D"/>
    <w:rsid w:val="004C77EB"/>
    <w:rsid w:val="004E0583"/>
    <w:rsid w:val="004F3928"/>
    <w:rsid w:val="004F5ABC"/>
    <w:rsid w:val="004F7743"/>
    <w:rsid w:val="00504385"/>
    <w:rsid w:val="00505F55"/>
    <w:rsid w:val="00505FFE"/>
    <w:rsid w:val="005137DF"/>
    <w:rsid w:val="00515640"/>
    <w:rsid w:val="00517A9E"/>
    <w:rsid w:val="00522809"/>
    <w:rsid w:val="00523BB2"/>
    <w:rsid w:val="005307C5"/>
    <w:rsid w:val="005313CC"/>
    <w:rsid w:val="00533B9F"/>
    <w:rsid w:val="00543EA1"/>
    <w:rsid w:val="00554CDB"/>
    <w:rsid w:val="0055559F"/>
    <w:rsid w:val="005561ED"/>
    <w:rsid w:val="0056006F"/>
    <w:rsid w:val="00562AB2"/>
    <w:rsid w:val="005758E2"/>
    <w:rsid w:val="005826AA"/>
    <w:rsid w:val="00583C7F"/>
    <w:rsid w:val="00587B85"/>
    <w:rsid w:val="00593E9F"/>
    <w:rsid w:val="00597D5E"/>
    <w:rsid w:val="005A273D"/>
    <w:rsid w:val="005B214F"/>
    <w:rsid w:val="005B38CE"/>
    <w:rsid w:val="005D3057"/>
    <w:rsid w:val="005E4ECC"/>
    <w:rsid w:val="005E5464"/>
    <w:rsid w:val="005E6B99"/>
    <w:rsid w:val="00611BE5"/>
    <w:rsid w:val="00613E57"/>
    <w:rsid w:val="00621293"/>
    <w:rsid w:val="00646027"/>
    <w:rsid w:val="006637CE"/>
    <w:rsid w:val="00667080"/>
    <w:rsid w:val="006707ED"/>
    <w:rsid w:val="00674614"/>
    <w:rsid w:val="00684AC2"/>
    <w:rsid w:val="0068752E"/>
    <w:rsid w:val="00694606"/>
    <w:rsid w:val="00697B79"/>
    <w:rsid w:val="00697D78"/>
    <w:rsid w:val="006A27C0"/>
    <w:rsid w:val="006A3CD6"/>
    <w:rsid w:val="006B241D"/>
    <w:rsid w:val="006C05FB"/>
    <w:rsid w:val="006C22B9"/>
    <w:rsid w:val="006C6C21"/>
    <w:rsid w:val="006C6DC6"/>
    <w:rsid w:val="006E7B62"/>
    <w:rsid w:val="006F0D6B"/>
    <w:rsid w:val="00705CB5"/>
    <w:rsid w:val="00723BA1"/>
    <w:rsid w:val="00725C2A"/>
    <w:rsid w:val="007267CC"/>
    <w:rsid w:val="00740AE6"/>
    <w:rsid w:val="00753359"/>
    <w:rsid w:val="00760100"/>
    <w:rsid w:val="007801B8"/>
    <w:rsid w:val="007953F2"/>
    <w:rsid w:val="007A385B"/>
    <w:rsid w:val="007B10F3"/>
    <w:rsid w:val="007B2477"/>
    <w:rsid w:val="007B3C9E"/>
    <w:rsid w:val="007C163C"/>
    <w:rsid w:val="007C37B3"/>
    <w:rsid w:val="007C530D"/>
    <w:rsid w:val="007C6618"/>
    <w:rsid w:val="007D6384"/>
    <w:rsid w:val="007E3388"/>
    <w:rsid w:val="007E3858"/>
    <w:rsid w:val="007E43DC"/>
    <w:rsid w:val="007E743F"/>
    <w:rsid w:val="007F7893"/>
    <w:rsid w:val="008015ED"/>
    <w:rsid w:val="008056CB"/>
    <w:rsid w:val="00805DCD"/>
    <w:rsid w:val="00810C28"/>
    <w:rsid w:val="0081328C"/>
    <w:rsid w:val="00814B4D"/>
    <w:rsid w:val="008528BE"/>
    <w:rsid w:val="00857B34"/>
    <w:rsid w:val="00873E00"/>
    <w:rsid w:val="00875907"/>
    <w:rsid w:val="00885897"/>
    <w:rsid w:val="008862C6"/>
    <w:rsid w:val="00896F66"/>
    <w:rsid w:val="008B6B9E"/>
    <w:rsid w:val="008C28FE"/>
    <w:rsid w:val="008C3A0B"/>
    <w:rsid w:val="008D4B62"/>
    <w:rsid w:val="008E102D"/>
    <w:rsid w:val="008F09AE"/>
    <w:rsid w:val="008F1528"/>
    <w:rsid w:val="008F7624"/>
    <w:rsid w:val="00900889"/>
    <w:rsid w:val="00910278"/>
    <w:rsid w:val="00912A83"/>
    <w:rsid w:val="009172AF"/>
    <w:rsid w:val="0092722C"/>
    <w:rsid w:val="00937E37"/>
    <w:rsid w:val="00940DD9"/>
    <w:rsid w:val="009649F0"/>
    <w:rsid w:val="00965A4D"/>
    <w:rsid w:val="0097360E"/>
    <w:rsid w:val="00980F70"/>
    <w:rsid w:val="00982399"/>
    <w:rsid w:val="0098556E"/>
    <w:rsid w:val="009A68D2"/>
    <w:rsid w:val="009B41C5"/>
    <w:rsid w:val="009C5D11"/>
    <w:rsid w:val="009D47DD"/>
    <w:rsid w:val="009E2BD3"/>
    <w:rsid w:val="009F204E"/>
    <w:rsid w:val="009F6241"/>
    <w:rsid w:val="00A112CF"/>
    <w:rsid w:val="00A12255"/>
    <w:rsid w:val="00A21892"/>
    <w:rsid w:val="00A23958"/>
    <w:rsid w:val="00A30254"/>
    <w:rsid w:val="00A30994"/>
    <w:rsid w:val="00A31348"/>
    <w:rsid w:val="00A33906"/>
    <w:rsid w:val="00A414BF"/>
    <w:rsid w:val="00A42851"/>
    <w:rsid w:val="00A44913"/>
    <w:rsid w:val="00A47450"/>
    <w:rsid w:val="00A54A64"/>
    <w:rsid w:val="00A61272"/>
    <w:rsid w:val="00A621B4"/>
    <w:rsid w:val="00A637D7"/>
    <w:rsid w:val="00A6581D"/>
    <w:rsid w:val="00A66C7F"/>
    <w:rsid w:val="00A7246E"/>
    <w:rsid w:val="00A749DC"/>
    <w:rsid w:val="00A80CAD"/>
    <w:rsid w:val="00A82D76"/>
    <w:rsid w:val="00A9680E"/>
    <w:rsid w:val="00AA4DB1"/>
    <w:rsid w:val="00AA68BF"/>
    <w:rsid w:val="00AB48FC"/>
    <w:rsid w:val="00AC2FFE"/>
    <w:rsid w:val="00AC4828"/>
    <w:rsid w:val="00AD4D34"/>
    <w:rsid w:val="00AD6F72"/>
    <w:rsid w:val="00AE2AAA"/>
    <w:rsid w:val="00AE7333"/>
    <w:rsid w:val="00AF0E60"/>
    <w:rsid w:val="00AF13BA"/>
    <w:rsid w:val="00AF310D"/>
    <w:rsid w:val="00AF55EE"/>
    <w:rsid w:val="00B01022"/>
    <w:rsid w:val="00B1416F"/>
    <w:rsid w:val="00B22AB8"/>
    <w:rsid w:val="00B2455C"/>
    <w:rsid w:val="00B26D31"/>
    <w:rsid w:val="00B26FF5"/>
    <w:rsid w:val="00B27C28"/>
    <w:rsid w:val="00B348F8"/>
    <w:rsid w:val="00B360BA"/>
    <w:rsid w:val="00B37199"/>
    <w:rsid w:val="00B405BF"/>
    <w:rsid w:val="00B40952"/>
    <w:rsid w:val="00B40AAF"/>
    <w:rsid w:val="00B434A1"/>
    <w:rsid w:val="00B5221B"/>
    <w:rsid w:val="00B5239E"/>
    <w:rsid w:val="00B524DA"/>
    <w:rsid w:val="00B526B9"/>
    <w:rsid w:val="00B545A9"/>
    <w:rsid w:val="00B60512"/>
    <w:rsid w:val="00B775A9"/>
    <w:rsid w:val="00B80E82"/>
    <w:rsid w:val="00B8150F"/>
    <w:rsid w:val="00B8249C"/>
    <w:rsid w:val="00B90C53"/>
    <w:rsid w:val="00B931A2"/>
    <w:rsid w:val="00B9545F"/>
    <w:rsid w:val="00B96F35"/>
    <w:rsid w:val="00BA1399"/>
    <w:rsid w:val="00BB3869"/>
    <w:rsid w:val="00BD0C02"/>
    <w:rsid w:val="00C07FA0"/>
    <w:rsid w:val="00C104F7"/>
    <w:rsid w:val="00C11576"/>
    <w:rsid w:val="00C13F4E"/>
    <w:rsid w:val="00C22668"/>
    <w:rsid w:val="00C37DAF"/>
    <w:rsid w:val="00C401AB"/>
    <w:rsid w:val="00C43CCC"/>
    <w:rsid w:val="00C514B8"/>
    <w:rsid w:val="00C51784"/>
    <w:rsid w:val="00C5185C"/>
    <w:rsid w:val="00C55064"/>
    <w:rsid w:val="00C57C9D"/>
    <w:rsid w:val="00C61C5F"/>
    <w:rsid w:val="00C63F88"/>
    <w:rsid w:val="00C74303"/>
    <w:rsid w:val="00C748F0"/>
    <w:rsid w:val="00C76C4F"/>
    <w:rsid w:val="00C8755D"/>
    <w:rsid w:val="00C95211"/>
    <w:rsid w:val="00CA6452"/>
    <w:rsid w:val="00CB4DCA"/>
    <w:rsid w:val="00CE4DA7"/>
    <w:rsid w:val="00CF7130"/>
    <w:rsid w:val="00D11B65"/>
    <w:rsid w:val="00D22BAF"/>
    <w:rsid w:val="00D23B9C"/>
    <w:rsid w:val="00D32A1B"/>
    <w:rsid w:val="00D3601E"/>
    <w:rsid w:val="00D423C7"/>
    <w:rsid w:val="00D42BDC"/>
    <w:rsid w:val="00D436E2"/>
    <w:rsid w:val="00D47816"/>
    <w:rsid w:val="00D614D1"/>
    <w:rsid w:val="00D7247D"/>
    <w:rsid w:val="00D83A2C"/>
    <w:rsid w:val="00D93A7B"/>
    <w:rsid w:val="00D97112"/>
    <w:rsid w:val="00DA6F75"/>
    <w:rsid w:val="00DB289D"/>
    <w:rsid w:val="00DB5355"/>
    <w:rsid w:val="00DB56D8"/>
    <w:rsid w:val="00DB58E4"/>
    <w:rsid w:val="00DC1ED3"/>
    <w:rsid w:val="00DE07DE"/>
    <w:rsid w:val="00DE3AFD"/>
    <w:rsid w:val="00DE48F3"/>
    <w:rsid w:val="00DE5306"/>
    <w:rsid w:val="00DF7295"/>
    <w:rsid w:val="00E03D51"/>
    <w:rsid w:val="00E16DA0"/>
    <w:rsid w:val="00E20C7D"/>
    <w:rsid w:val="00E21B59"/>
    <w:rsid w:val="00E227E2"/>
    <w:rsid w:val="00E268A1"/>
    <w:rsid w:val="00E27566"/>
    <w:rsid w:val="00E34A74"/>
    <w:rsid w:val="00E35603"/>
    <w:rsid w:val="00E42683"/>
    <w:rsid w:val="00E507C3"/>
    <w:rsid w:val="00E55043"/>
    <w:rsid w:val="00E55D7A"/>
    <w:rsid w:val="00E6573A"/>
    <w:rsid w:val="00E6650D"/>
    <w:rsid w:val="00E7474D"/>
    <w:rsid w:val="00E75671"/>
    <w:rsid w:val="00E917F0"/>
    <w:rsid w:val="00EA2094"/>
    <w:rsid w:val="00EA53BD"/>
    <w:rsid w:val="00EA59C6"/>
    <w:rsid w:val="00EB2A49"/>
    <w:rsid w:val="00EB69AC"/>
    <w:rsid w:val="00EC23A1"/>
    <w:rsid w:val="00ED32A8"/>
    <w:rsid w:val="00ED3CAA"/>
    <w:rsid w:val="00EF1413"/>
    <w:rsid w:val="00EF33CD"/>
    <w:rsid w:val="00EF4474"/>
    <w:rsid w:val="00F23AE6"/>
    <w:rsid w:val="00F26910"/>
    <w:rsid w:val="00F2779D"/>
    <w:rsid w:val="00F36052"/>
    <w:rsid w:val="00F450B2"/>
    <w:rsid w:val="00F6664A"/>
    <w:rsid w:val="00F67BD2"/>
    <w:rsid w:val="00F72825"/>
    <w:rsid w:val="00F8186D"/>
    <w:rsid w:val="00F849F5"/>
    <w:rsid w:val="00F876E5"/>
    <w:rsid w:val="00FA56BD"/>
    <w:rsid w:val="00FD531A"/>
    <w:rsid w:val="00FE04B5"/>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18B78F01-2F03-435A-84C6-4FDA7FFD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560</cp:revision>
  <dcterms:created xsi:type="dcterms:W3CDTF">2023-03-21T05:04:00Z</dcterms:created>
  <dcterms:modified xsi:type="dcterms:W3CDTF">2024-07-19T03:57:00Z</dcterms:modified>
</cp:coreProperties>
</file>