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712C4A" w:rsidRDefault="00611BE5" w:rsidP="00C928FF">
      <w:pPr>
        <w:spacing w:line="312" w:lineRule="auto"/>
        <w:jc w:val="right"/>
        <w:rPr>
          <w:rFonts w:ascii="Times New Roman" w:eastAsia="Calibri" w:hAnsi="Times New Roman" w:cs="Times New Roman"/>
          <w:i/>
          <w:sz w:val="24"/>
          <w:szCs w:val="24"/>
        </w:rPr>
      </w:pPr>
      <w:r w:rsidRPr="00712C4A">
        <w:rPr>
          <w:rFonts w:ascii="Times New Roman" w:eastAsia="Calibri" w:hAnsi="Times New Roman" w:cs="Times New Roman"/>
          <w:i/>
          <w:sz w:val="24"/>
          <w:szCs w:val="24"/>
        </w:rPr>
        <w:t>Mẫu: M3 – ĐCCT</w:t>
      </w:r>
    </w:p>
    <w:p w14:paraId="701630C0" w14:textId="77777777" w:rsidR="00611BE5" w:rsidRPr="00712C4A" w:rsidRDefault="00611BE5" w:rsidP="00C928FF">
      <w:pPr>
        <w:spacing w:line="312" w:lineRule="auto"/>
        <w:jc w:val="both"/>
        <w:rPr>
          <w:rFonts w:ascii="Times New Roman" w:eastAsia="Calibri" w:hAnsi="Times New Roman" w:cs="Times New Roman"/>
          <w:i/>
          <w:sz w:val="24"/>
          <w:szCs w:val="24"/>
        </w:rPr>
      </w:pPr>
    </w:p>
    <w:tbl>
      <w:tblPr>
        <w:tblW w:w="9783" w:type="dxa"/>
        <w:jc w:val="center"/>
        <w:tblLook w:val="04A0" w:firstRow="1" w:lastRow="0" w:firstColumn="1" w:lastColumn="0" w:noHBand="0" w:noVBand="1"/>
      </w:tblPr>
      <w:tblGrid>
        <w:gridCol w:w="4396"/>
        <w:gridCol w:w="5387"/>
      </w:tblGrid>
      <w:tr w:rsidR="00712C4A" w:rsidRPr="00712C4A" w14:paraId="341F5FB8" w14:textId="77777777" w:rsidTr="00C928FF">
        <w:trPr>
          <w:jc w:val="center"/>
        </w:trPr>
        <w:tc>
          <w:tcPr>
            <w:tcW w:w="4396" w:type="dxa"/>
            <w:shd w:val="clear" w:color="auto" w:fill="auto"/>
          </w:tcPr>
          <w:p w14:paraId="1E59186F" w14:textId="77777777" w:rsidR="00611BE5" w:rsidRPr="00712C4A" w:rsidRDefault="00611BE5" w:rsidP="00C928F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BỘ GIÁO DỤC VÀ ĐÀO TẠO</w:t>
            </w:r>
          </w:p>
          <w:p w14:paraId="5B0B1657" w14:textId="77777777" w:rsidR="00611BE5" w:rsidRPr="00712C4A" w:rsidRDefault="00611BE5"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3C6CCE2"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">
                      <o:lock v:ext="edit" shapetype="f"/>
                    </v:shape>
                  </w:pict>
                </mc:Fallback>
              </mc:AlternateContent>
            </w:r>
            <w:r w:rsidRPr="00712C4A">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712C4A" w:rsidRDefault="00611BE5"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CỘNG HÒA XÃ HỘI CHỦ NGHĨA VIỆT NAM</w:t>
            </w:r>
          </w:p>
          <w:p w14:paraId="6300E35D" w14:textId="77777777" w:rsidR="00611BE5" w:rsidRPr="00712C4A" w:rsidRDefault="00611BE5" w:rsidP="00C928FF">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BE39C3"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">
                      <o:lock v:ext="edit" shapetype="f"/>
                    </v:shape>
                  </w:pict>
                </mc:Fallback>
              </mc:AlternateContent>
            </w:r>
            <w:r w:rsidRPr="00712C4A">
              <w:rPr>
                <w:rFonts w:ascii="Times New Roman" w:eastAsia="Calibri" w:hAnsi="Times New Roman" w:cs="Times New Roman"/>
                <w:b/>
                <w:sz w:val="24"/>
                <w:szCs w:val="24"/>
              </w:rPr>
              <w:t>Độc lập – Tự do – Hạnh phúc</w:t>
            </w:r>
          </w:p>
        </w:tc>
      </w:tr>
    </w:tbl>
    <w:p w14:paraId="32A7F621" w14:textId="77777777" w:rsidR="00611BE5" w:rsidRPr="00712C4A" w:rsidRDefault="00611BE5" w:rsidP="00C928FF">
      <w:pPr>
        <w:spacing w:line="312" w:lineRule="auto"/>
        <w:jc w:val="both"/>
        <w:rPr>
          <w:rFonts w:ascii="Times New Roman" w:eastAsia="Calibri" w:hAnsi="Times New Roman" w:cs="Times New Roman"/>
          <w:b/>
          <w:sz w:val="24"/>
          <w:szCs w:val="24"/>
          <w:u w:val="single"/>
        </w:rPr>
      </w:pPr>
    </w:p>
    <w:p w14:paraId="5D316893" w14:textId="77777777" w:rsidR="00C928FF" w:rsidRPr="00712C4A" w:rsidRDefault="00C928FF" w:rsidP="00C928FF">
      <w:pPr>
        <w:spacing w:line="312" w:lineRule="auto"/>
        <w:jc w:val="center"/>
        <w:rPr>
          <w:rFonts w:ascii="Times New Roman" w:eastAsia="Calibri" w:hAnsi="Times New Roman" w:cs="Times New Roman"/>
          <w:b/>
          <w:sz w:val="24"/>
          <w:szCs w:val="24"/>
        </w:rPr>
      </w:pPr>
    </w:p>
    <w:p w14:paraId="709A131F" w14:textId="77777777" w:rsidR="00611BE5" w:rsidRPr="00712C4A" w:rsidRDefault="00611BE5" w:rsidP="00C928FF">
      <w:pPr>
        <w:spacing w:line="312" w:lineRule="auto"/>
        <w:jc w:val="center"/>
        <w:rPr>
          <w:rFonts w:ascii="Times New Roman" w:eastAsia="Calibri" w:hAnsi="Times New Roman" w:cs="Times New Roman"/>
          <w:b/>
          <w:sz w:val="28"/>
          <w:szCs w:val="28"/>
        </w:rPr>
      </w:pPr>
      <w:r w:rsidRPr="00712C4A">
        <w:rPr>
          <w:rFonts w:ascii="Times New Roman" w:eastAsia="Calibri" w:hAnsi="Times New Roman" w:cs="Times New Roman"/>
          <w:b/>
          <w:sz w:val="28"/>
          <w:szCs w:val="28"/>
        </w:rPr>
        <w:t>ĐỀ CƯƠNG CHI TIẾT HỌC PHẦN</w:t>
      </w:r>
    </w:p>
    <w:p w14:paraId="4B85BC7F" w14:textId="77777777" w:rsidR="00C928FF" w:rsidRPr="00712C4A" w:rsidRDefault="00C928FF" w:rsidP="00C928FF">
      <w:pPr>
        <w:spacing w:line="312" w:lineRule="auto"/>
        <w:jc w:val="center"/>
        <w:rPr>
          <w:rFonts w:ascii="Times New Roman" w:eastAsia="Calibri" w:hAnsi="Times New Roman" w:cs="Times New Roman"/>
          <w:b/>
          <w:sz w:val="24"/>
          <w:szCs w:val="24"/>
        </w:rPr>
      </w:pPr>
    </w:p>
    <w:p w14:paraId="61DC82DF"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1. Thông tin chung về học phần</w:t>
      </w:r>
    </w:p>
    <w:p w14:paraId="63959387" w14:textId="7FD660DE"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Tên học phần: </w:t>
      </w:r>
      <w:r w:rsidR="002C287F" w:rsidRPr="00712C4A">
        <w:rPr>
          <w:rFonts w:ascii="Times New Roman" w:eastAsia="Calibri" w:hAnsi="Times New Roman" w:cs="Times New Roman"/>
          <w:sz w:val="24"/>
          <w:szCs w:val="24"/>
        </w:rPr>
        <w:t>Thanh toán quốc tế</w:t>
      </w:r>
    </w:p>
    <w:p w14:paraId="7C499F2B" w14:textId="63C47022" w:rsidR="00611BE5" w:rsidRPr="00712C4A" w:rsidRDefault="00611BE5" w:rsidP="00C928FF">
      <w:pPr>
        <w:spacing w:line="312" w:lineRule="auto"/>
        <w:ind w:left="1440"/>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Tiếng Việt: </w:t>
      </w:r>
      <w:r w:rsidR="002C287F" w:rsidRPr="00712C4A">
        <w:rPr>
          <w:rFonts w:ascii="Times New Roman" w:eastAsia="Calibri" w:hAnsi="Times New Roman" w:cs="Times New Roman"/>
          <w:sz w:val="24"/>
          <w:szCs w:val="24"/>
        </w:rPr>
        <w:t>Thanh toán quốc tế</w:t>
      </w:r>
    </w:p>
    <w:p w14:paraId="2F6C41DD" w14:textId="49648CE3" w:rsidR="00611BE5" w:rsidRPr="00712C4A" w:rsidRDefault="00611BE5" w:rsidP="00C928FF">
      <w:pPr>
        <w:spacing w:line="312" w:lineRule="auto"/>
        <w:ind w:left="1440"/>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Tiếng Anh: </w:t>
      </w:r>
      <w:r w:rsidR="002C287F" w:rsidRPr="00712C4A">
        <w:rPr>
          <w:rFonts w:ascii="Times New Roman" w:eastAsia="Calibri" w:hAnsi="Times New Roman" w:cs="Times New Roman"/>
          <w:sz w:val="24"/>
          <w:szCs w:val="24"/>
        </w:rPr>
        <w:t>International payment</w:t>
      </w:r>
    </w:p>
    <w:p w14:paraId="67277DE5" w14:textId="50C075AC"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Mã học phần: </w:t>
      </w:r>
      <w:r w:rsidR="00327A71" w:rsidRPr="00327A71">
        <w:rPr>
          <w:rFonts w:ascii="Times New Roman" w:eastAsia="Times New Roman" w:hAnsi="Times New Roman" w:cs="Times New Roman"/>
          <w:color w:val="000000"/>
          <w:sz w:val="24"/>
          <w:szCs w:val="24"/>
        </w:rPr>
        <w:t>TN07205</w:t>
      </w:r>
    </w:p>
    <w:p w14:paraId="7115A663" w14:textId="67292C4C"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Số tín chỉ: </w:t>
      </w:r>
      <w:r w:rsidR="009A25D2" w:rsidRPr="00712C4A">
        <w:rPr>
          <w:rFonts w:ascii="Times New Roman" w:eastAsia="Calibri" w:hAnsi="Times New Roman" w:cs="Times New Roman"/>
          <w:sz w:val="24"/>
          <w:szCs w:val="24"/>
        </w:rPr>
        <w:t>02</w:t>
      </w:r>
    </w:p>
    <w:p w14:paraId="669D08E4" w14:textId="3FE9F578"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Chương trình đào tạo trình độ: </w:t>
      </w:r>
      <w:r w:rsidR="00026F92">
        <w:rPr>
          <w:rFonts w:ascii="Times New Roman" w:eastAsia="Times New Roman" w:hAnsi="Times New Roman"/>
          <w:color w:val="000000"/>
          <w:sz w:val="26"/>
          <w:szCs w:val="26"/>
        </w:rPr>
        <w:t>Cử nhân</w:t>
      </w:r>
    </w:p>
    <w:p w14:paraId="316B0672" w14:textId="16818199"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Ngành học:</w:t>
      </w:r>
      <w:r w:rsidR="00D6586E" w:rsidRPr="00712C4A">
        <w:rPr>
          <w:rFonts w:ascii="Times New Roman" w:eastAsia="Calibri" w:hAnsi="Times New Roman" w:cs="Times New Roman"/>
          <w:sz w:val="24"/>
          <w:szCs w:val="24"/>
        </w:rPr>
        <w:t xml:space="preserve"> </w:t>
      </w:r>
      <w:r w:rsidR="00CD061D">
        <w:rPr>
          <w:rFonts w:ascii="Times New Roman" w:eastAsia="Calibri" w:hAnsi="Times New Roman" w:cs="Times New Roman"/>
          <w:sz w:val="24"/>
          <w:szCs w:val="24"/>
        </w:rPr>
        <w:t>Quản trị Khách sạn – Nhà hàng</w:t>
      </w:r>
    </w:p>
    <w:p w14:paraId="71E3014D" w14:textId="6C0BA061"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Hình thức đào tạo: </w:t>
      </w:r>
      <w:r w:rsidR="00026F92">
        <w:rPr>
          <w:rFonts w:ascii="Times New Roman" w:eastAsia="Calibri" w:hAnsi="Times New Roman" w:cs="Times New Roman"/>
          <w:sz w:val="24"/>
          <w:szCs w:val="24"/>
        </w:rPr>
        <w:t>chính quy</w:t>
      </w:r>
      <w:bookmarkStart w:id="0" w:name="_GoBack"/>
      <w:bookmarkEnd w:id="0"/>
    </w:p>
    <w:p w14:paraId="2CB5E886" w14:textId="211CEFB5"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12F9B6C"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" filled="f" strokecolor="#41719c" strokeweight="1pt">
                <v:path arrowok="t"/>
              </v:rect>
            </w:pict>
          </mc:Fallback>
        </mc:AlternateContent>
      </w:r>
      <w:r w:rsidRPr="00712C4A">
        <w:rPr>
          <w:rFonts w:ascii="Times New Roman" w:eastAsia="Calibri" w:hAnsi="Times New Roman" w:cs="Times New Roman"/>
          <w:sz w:val="24"/>
          <w:szCs w:val="24"/>
        </w:rPr>
        <w:t>Học phần:</w:t>
      </w:r>
      <w:r w:rsidRPr="00712C4A">
        <w:rPr>
          <w:rFonts w:ascii="Times New Roman" w:eastAsia="Calibri" w:hAnsi="Times New Roman" w:cs="Times New Roman"/>
          <w:sz w:val="24"/>
          <w:szCs w:val="24"/>
        </w:rPr>
        <w:tab/>
      </w:r>
      <w:r w:rsidRPr="00712C4A">
        <w:rPr>
          <w:rFonts w:ascii="Times New Roman" w:eastAsia="Calibri" w:hAnsi="Times New Roman" w:cs="Times New Roman"/>
          <w:sz w:val="24"/>
          <w:szCs w:val="24"/>
        </w:rPr>
        <w:tab/>
        <w:t>Tự chọn</w:t>
      </w:r>
      <w:r w:rsidRPr="00712C4A">
        <w:rPr>
          <w:rFonts w:ascii="Times New Roman" w:eastAsia="Calibri" w:hAnsi="Times New Roman" w:cs="Times New Roman"/>
          <w:sz w:val="24"/>
          <w:szCs w:val="24"/>
        </w:rPr>
        <w:tab/>
      </w:r>
      <w:r w:rsidRPr="00712C4A">
        <w:rPr>
          <w:rFonts w:ascii="Times New Roman" w:eastAsia="Calibri" w:hAnsi="Times New Roman" w:cs="Times New Roman"/>
          <w:sz w:val="24"/>
          <w:szCs w:val="24"/>
        </w:rPr>
        <w:tab/>
      </w:r>
      <w:r w:rsidRPr="00712C4A">
        <w:rPr>
          <w:rFonts w:ascii="Times New Roman" w:eastAsia="Calibri" w:hAnsi="Times New Roman" w:cs="Times New Roman"/>
          <w:sz w:val="24"/>
          <w:szCs w:val="24"/>
        </w:rPr>
        <w:tab/>
      </w:r>
      <w:r w:rsidR="00053BEA" w:rsidRPr="00712C4A">
        <w:rPr>
          <w:rFonts w:ascii="Times New Roman" w:hAnsi="Times New Roman" w:cs="Times New Roman"/>
          <w:sz w:val="24"/>
          <w:szCs w:val="24"/>
        </w:rPr>
        <w:sym w:font="Wingdings" w:char="F078"/>
      </w:r>
      <w:r w:rsidR="00053BEA" w:rsidRPr="00712C4A">
        <w:rPr>
          <w:rFonts w:ascii="Times New Roman" w:hAnsi="Times New Roman" w:cs="Times New Roman"/>
          <w:sz w:val="24"/>
          <w:szCs w:val="24"/>
        </w:rPr>
        <w:t xml:space="preserve"> </w:t>
      </w:r>
      <w:r w:rsidRPr="00712C4A">
        <w:rPr>
          <w:rFonts w:ascii="Times New Roman" w:eastAsia="Calibri" w:hAnsi="Times New Roman" w:cs="Times New Roman"/>
          <w:sz w:val="24"/>
          <w:szCs w:val="24"/>
        </w:rPr>
        <w:t>Bắt buộc</w:t>
      </w:r>
    </w:p>
    <w:p w14:paraId="59A638C4" w14:textId="1D73BD40"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Các học phần tiên quyết (nếu có):</w:t>
      </w:r>
      <w:r w:rsidR="009F2F42" w:rsidRPr="00712C4A">
        <w:rPr>
          <w:rFonts w:ascii="Times New Roman" w:eastAsia="Calibri" w:hAnsi="Times New Roman" w:cs="Times New Roman"/>
          <w:sz w:val="24"/>
          <w:szCs w:val="24"/>
        </w:rPr>
        <w:t xml:space="preserve"> Lý thuyết tài chính tiền tệ</w:t>
      </w:r>
    </w:p>
    <w:p w14:paraId="58DC9A1B" w14:textId="77777777" w:rsidR="00611BE5" w:rsidRPr="00712C4A" w:rsidRDefault="00611BE5" w:rsidP="00C928FF">
      <w:pPr>
        <w:numPr>
          <w:ilvl w:val="0"/>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Giờ tín chỉ đối với các hoạt động:</w:t>
      </w:r>
    </w:p>
    <w:p w14:paraId="2210F506" w14:textId="066C98F8" w:rsidR="00611BE5" w:rsidRPr="00712C4A" w:rsidRDefault="00611BE5" w:rsidP="00C928FF">
      <w:pPr>
        <w:numPr>
          <w:ilvl w:val="1"/>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Nghe giảng lý thuyết: </w:t>
      </w:r>
      <w:r w:rsidR="000F249A" w:rsidRPr="00712C4A">
        <w:rPr>
          <w:rFonts w:ascii="Times New Roman" w:eastAsia="Calibri" w:hAnsi="Times New Roman" w:cs="Times New Roman"/>
          <w:sz w:val="24"/>
          <w:szCs w:val="24"/>
        </w:rPr>
        <w:tab/>
      </w:r>
      <w:r w:rsidR="00D600CA">
        <w:rPr>
          <w:rFonts w:ascii="Times New Roman" w:eastAsia="Calibri" w:hAnsi="Times New Roman" w:cs="Times New Roman"/>
          <w:sz w:val="24"/>
          <w:szCs w:val="24"/>
        </w:rPr>
        <w:t>22</w:t>
      </w:r>
      <w:r w:rsidRPr="00712C4A">
        <w:rPr>
          <w:rFonts w:ascii="Times New Roman" w:eastAsia="Calibri" w:hAnsi="Times New Roman" w:cs="Times New Roman"/>
          <w:sz w:val="24"/>
          <w:szCs w:val="24"/>
        </w:rPr>
        <w:t xml:space="preserve"> tiết</w:t>
      </w:r>
    </w:p>
    <w:p w14:paraId="7F949A47" w14:textId="0027D15F" w:rsidR="00611BE5" w:rsidRPr="00712C4A" w:rsidRDefault="00611BE5" w:rsidP="00C928FF">
      <w:pPr>
        <w:numPr>
          <w:ilvl w:val="1"/>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Thực hành: </w:t>
      </w:r>
      <w:r w:rsidRPr="00712C4A">
        <w:rPr>
          <w:rFonts w:ascii="Times New Roman" w:eastAsia="Calibri" w:hAnsi="Times New Roman" w:cs="Times New Roman"/>
          <w:sz w:val="24"/>
          <w:szCs w:val="24"/>
        </w:rPr>
        <w:tab/>
        <w:t xml:space="preserve"> </w:t>
      </w:r>
      <w:r w:rsidR="00F00D6C" w:rsidRPr="00712C4A">
        <w:rPr>
          <w:rFonts w:ascii="Times New Roman" w:eastAsia="Calibri" w:hAnsi="Times New Roman" w:cs="Times New Roman"/>
          <w:sz w:val="24"/>
          <w:szCs w:val="24"/>
        </w:rPr>
        <w:tab/>
      </w:r>
      <w:r w:rsidR="00D600CA">
        <w:rPr>
          <w:rFonts w:ascii="Times New Roman" w:eastAsia="Calibri" w:hAnsi="Times New Roman" w:cs="Times New Roman"/>
          <w:sz w:val="24"/>
          <w:szCs w:val="24"/>
        </w:rPr>
        <w:t xml:space="preserve">0 </w:t>
      </w:r>
      <w:r w:rsidRPr="00712C4A">
        <w:rPr>
          <w:rFonts w:ascii="Times New Roman" w:eastAsia="Calibri" w:hAnsi="Times New Roman" w:cs="Times New Roman"/>
          <w:sz w:val="24"/>
          <w:szCs w:val="24"/>
        </w:rPr>
        <w:t>tiết</w:t>
      </w:r>
    </w:p>
    <w:p w14:paraId="02EF915B" w14:textId="54BF866D" w:rsidR="00611BE5" w:rsidRPr="00712C4A" w:rsidRDefault="00611BE5" w:rsidP="00C928FF">
      <w:pPr>
        <w:numPr>
          <w:ilvl w:val="1"/>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Bài tập:   </w:t>
      </w:r>
      <w:r w:rsidRPr="00712C4A">
        <w:rPr>
          <w:rFonts w:ascii="Times New Roman" w:eastAsia="Calibri" w:hAnsi="Times New Roman" w:cs="Times New Roman"/>
          <w:sz w:val="24"/>
          <w:szCs w:val="24"/>
        </w:rPr>
        <w:tab/>
      </w:r>
      <w:r w:rsidRPr="00712C4A">
        <w:rPr>
          <w:rFonts w:ascii="Times New Roman" w:eastAsia="Calibri" w:hAnsi="Times New Roman" w:cs="Times New Roman"/>
          <w:sz w:val="24"/>
          <w:szCs w:val="24"/>
        </w:rPr>
        <w:tab/>
      </w:r>
      <w:r w:rsidR="00F00D6C" w:rsidRPr="00712C4A">
        <w:rPr>
          <w:rFonts w:ascii="Times New Roman" w:eastAsia="Calibri" w:hAnsi="Times New Roman" w:cs="Times New Roman"/>
          <w:sz w:val="24"/>
          <w:szCs w:val="24"/>
        </w:rPr>
        <w:tab/>
      </w:r>
      <w:r w:rsidR="00D600CA">
        <w:rPr>
          <w:rFonts w:ascii="Times New Roman" w:eastAsia="Calibri" w:hAnsi="Times New Roman" w:cs="Times New Roman"/>
          <w:sz w:val="24"/>
          <w:szCs w:val="24"/>
        </w:rPr>
        <w:t xml:space="preserve">06 </w:t>
      </w:r>
      <w:r w:rsidRPr="00712C4A">
        <w:rPr>
          <w:rFonts w:ascii="Times New Roman" w:eastAsia="Calibri" w:hAnsi="Times New Roman" w:cs="Times New Roman"/>
          <w:sz w:val="24"/>
          <w:szCs w:val="24"/>
        </w:rPr>
        <w:t xml:space="preserve">tiết                   </w:t>
      </w:r>
    </w:p>
    <w:p w14:paraId="3BA7F167" w14:textId="328A342C" w:rsidR="00611BE5" w:rsidRPr="00712C4A" w:rsidRDefault="00611BE5" w:rsidP="00C928FF">
      <w:pPr>
        <w:numPr>
          <w:ilvl w:val="1"/>
          <w:numId w:val="1"/>
        </w:numPr>
        <w:spacing w:line="312" w:lineRule="auto"/>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Kiểm tra: </w:t>
      </w:r>
      <w:r w:rsidRPr="00712C4A">
        <w:rPr>
          <w:rFonts w:ascii="Times New Roman" w:eastAsia="Calibri" w:hAnsi="Times New Roman" w:cs="Times New Roman"/>
          <w:sz w:val="24"/>
          <w:szCs w:val="24"/>
        </w:rPr>
        <w:tab/>
      </w:r>
      <w:r w:rsidRPr="00712C4A">
        <w:rPr>
          <w:rFonts w:ascii="Times New Roman" w:eastAsia="Calibri" w:hAnsi="Times New Roman" w:cs="Times New Roman"/>
          <w:sz w:val="24"/>
          <w:szCs w:val="24"/>
        </w:rPr>
        <w:tab/>
        <w:t xml:space="preserve"> </w:t>
      </w:r>
      <w:r w:rsidR="00F00D6C" w:rsidRPr="00712C4A">
        <w:rPr>
          <w:rFonts w:ascii="Times New Roman" w:eastAsia="Calibri" w:hAnsi="Times New Roman" w:cs="Times New Roman"/>
          <w:sz w:val="24"/>
          <w:szCs w:val="24"/>
        </w:rPr>
        <w:tab/>
      </w:r>
      <w:r w:rsidR="00D600CA">
        <w:rPr>
          <w:rFonts w:ascii="Times New Roman" w:eastAsia="Calibri" w:hAnsi="Times New Roman" w:cs="Times New Roman"/>
          <w:sz w:val="24"/>
          <w:szCs w:val="24"/>
        </w:rPr>
        <w:t xml:space="preserve">02 </w:t>
      </w:r>
      <w:r w:rsidRPr="00712C4A">
        <w:rPr>
          <w:rFonts w:ascii="Times New Roman" w:eastAsia="Calibri" w:hAnsi="Times New Roman" w:cs="Times New Roman"/>
          <w:sz w:val="24"/>
          <w:szCs w:val="24"/>
        </w:rPr>
        <w:t>tiết</w:t>
      </w:r>
      <w:r w:rsidRPr="00712C4A">
        <w:rPr>
          <w:rFonts w:ascii="Times New Roman" w:eastAsia="Calibri" w:hAnsi="Times New Roman" w:cs="Times New Roman"/>
          <w:sz w:val="24"/>
          <w:szCs w:val="24"/>
        </w:rPr>
        <w:tab/>
      </w:r>
    </w:p>
    <w:p w14:paraId="490275E7" w14:textId="77FD5711" w:rsidR="00611BE5" w:rsidRPr="00712C4A" w:rsidRDefault="00611BE5" w:rsidP="00C928FF">
      <w:pPr>
        <w:numPr>
          <w:ilvl w:val="0"/>
          <w:numId w:val="1"/>
        </w:numPr>
        <w:spacing w:line="312" w:lineRule="auto"/>
        <w:ind w:hanging="357"/>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Đối tượng học tập:  Sinh viên </w:t>
      </w:r>
    </w:p>
    <w:p w14:paraId="7E71FC80" w14:textId="084BE9FB" w:rsidR="00611BE5" w:rsidRPr="00712C4A" w:rsidRDefault="00611BE5" w:rsidP="00C928FF">
      <w:pPr>
        <w:numPr>
          <w:ilvl w:val="0"/>
          <w:numId w:val="1"/>
        </w:numPr>
        <w:spacing w:line="312" w:lineRule="auto"/>
        <w:ind w:hanging="357"/>
        <w:contextualSpacing/>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Khoa phụ trách học phần:</w:t>
      </w:r>
      <w:r w:rsidR="004D28C6" w:rsidRPr="00712C4A">
        <w:rPr>
          <w:rFonts w:ascii="Times New Roman" w:eastAsia="Calibri" w:hAnsi="Times New Roman" w:cs="Times New Roman"/>
          <w:sz w:val="24"/>
          <w:szCs w:val="24"/>
        </w:rPr>
        <w:t xml:space="preserve"> Khoa </w:t>
      </w:r>
      <w:r w:rsidR="000535EA" w:rsidRPr="00712C4A">
        <w:rPr>
          <w:rFonts w:ascii="Times New Roman" w:eastAsia="Calibri" w:hAnsi="Times New Roman" w:cs="Times New Roman"/>
          <w:sz w:val="24"/>
          <w:szCs w:val="24"/>
        </w:rPr>
        <w:t>Kinh tế và Du lịch</w:t>
      </w:r>
    </w:p>
    <w:p w14:paraId="75F0B5AE"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2. Thông tin về giảng viên giảng dạy</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41"/>
        <w:gridCol w:w="1561"/>
        <w:gridCol w:w="2391"/>
        <w:gridCol w:w="2377"/>
      </w:tblGrid>
      <w:tr w:rsidR="00712C4A" w:rsidRPr="00712C4A" w14:paraId="07BE10D9" w14:textId="77777777" w:rsidTr="0054345E">
        <w:trPr>
          <w:jc w:val="center"/>
        </w:trPr>
        <w:tc>
          <w:tcPr>
            <w:tcW w:w="563" w:type="dxa"/>
            <w:shd w:val="clear" w:color="auto" w:fill="auto"/>
            <w:vAlign w:val="center"/>
          </w:tcPr>
          <w:p w14:paraId="2E76C5BB" w14:textId="77777777" w:rsidR="00611BE5" w:rsidRPr="00712C4A" w:rsidRDefault="00611BE5" w:rsidP="0054345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TT</w:t>
            </w:r>
          </w:p>
        </w:tc>
        <w:tc>
          <w:tcPr>
            <w:tcW w:w="2641" w:type="dxa"/>
            <w:shd w:val="clear" w:color="auto" w:fill="auto"/>
            <w:vAlign w:val="center"/>
          </w:tcPr>
          <w:p w14:paraId="1D8C519B" w14:textId="77777777" w:rsidR="00611BE5" w:rsidRPr="00712C4A" w:rsidRDefault="00611BE5" w:rsidP="0054345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Họ và tên</w:t>
            </w:r>
          </w:p>
        </w:tc>
        <w:tc>
          <w:tcPr>
            <w:tcW w:w="1561" w:type="dxa"/>
            <w:shd w:val="clear" w:color="auto" w:fill="auto"/>
            <w:vAlign w:val="center"/>
          </w:tcPr>
          <w:p w14:paraId="2B236367" w14:textId="77777777" w:rsidR="00611BE5" w:rsidRPr="00712C4A" w:rsidRDefault="00611BE5" w:rsidP="0054345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Học hàm, học vị</w:t>
            </w:r>
          </w:p>
        </w:tc>
        <w:tc>
          <w:tcPr>
            <w:tcW w:w="2391" w:type="dxa"/>
            <w:shd w:val="clear" w:color="auto" w:fill="auto"/>
            <w:vAlign w:val="center"/>
          </w:tcPr>
          <w:p w14:paraId="07A933D3" w14:textId="77777777" w:rsidR="00611BE5" w:rsidRPr="00712C4A" w:rsidRDefault="00611BE5" w:rsidP="0054345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Email, điện thoại</w:t>
            </w:r>
          </w:p>
        </w:tc>
        <w:tc>
          <w:tcPr>
            <w:tcW w:w="2377" w:type="dxa"/>
            <w:shd w:val="clear" w:color="auto" w:fill="auto"/>
            <w:vAlign w:val="center"/>
          </w:tcPr>
          <w:p w14:paraId="0135CB1F" w14:textId="77777777" w:rsidR="00611BE5" w:rsidRPr="00712C4A" w:rsidRDefault="00611BE5" w:rsidP="0054345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Nội dung giảng dạy</w:t>
            </w:r>
          </w:p>
        </w:tc>
      </w:tr>
      <w:tr w:rsidR="00712C4A" w:rsidRPr="00712C4A" w14:paraId="0FDB6E92" w14:textId="77777777" w:rsidTr="0054345E">
        <w:trPr>
          <w:trHeight w:val="201"/>
          <w:jc w:val="center"/>
        </w:trPr>
        <w:tc>
          <w:tcPr>
            <w:tcW w:w="563" w:type="dxa"/>
            <w:shd w:val="clear" w:color="auto" w:fill="auto"/>
            <w:vAlign w:val="center"/>
          </w:tcPr>
          <w:p w14:paraId="21990B3C" w14:textId="5551E56B" w:rsidR="00611BE5" w:rsidRPr="00712C4A" w:rsidRDefault="00D17E34"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01</w:t>
            </w:r>
          </w:p>
        </w:tc>
        <w:tc>
          <w:tcPr>
            <w:tcW w:w="2641" w:type="dxa"/>
            <w:shd w:val="clear" w:color="auto" w:fill="auto"/>
            <w:vAlign w:val="center"/>
          </w:tcPr>
          <w:p w14:paraId="0750B6D5" w14:textId="6347ED7A" w:rsidR="00611BE5" w:rsidRPr="00712C4A" w:rsidRDefault="00643127"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Nguyễn Thị Ánh Hồng</w:t>
            </w:r>
          </w:p>
        </w:tc>
        <w:tc>
          <w:tcPr>
            <w:tcW w:w="1561" w:type="dxa"/>
            <w:shd w:val="clear" w:color="auto" w:fill="auto"/>
            <w:vAlign w:val="center"/>
          </w:tcPr>
          <w:p w14:paraId="3E82C3C9" w14:textId="08EC3A96" w:rsidR="00611BE5" w:rsidRPr="00712C4A" w:rsidRDefault="00643127" w:rsidP="0054345E">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ThS</w:t>
            </w:r>
          </w:p>
        </w:tc>
        <w:tc>
          <w:tcPr>
            <w:tcW w:w="2391" w:type="dxa"/>
            <w:shd w:val="clear" w:color="auto" w:fill="auto"/>
            <w:vAlign w:val="center"/>
          </w:tcPr>
          <w:p w14:paraId="399DD345" w14:textId="2FA660E9" w:rsidR="00611BE5" w:rsidRPr="00712C4A" w:rsidRDefault="00643127"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ntahong@qtu.edu.vn</w:t>
            </w:r>
          </w:p>
        </w:tc>
        <w:tc>
          <w:tcPr>
            <w:tcW w:w="2377" w:type="dxa"/>
            <w:shd w:val="clear" w:color="auto" w:fill="auto"/>
            <w:vAlign w:val="center"/>
          </w:tcPr>
          <w:p w14:paraId="76BEC6BE" w14:textId="68F613A5" w:rsidR="00611BE5" w:rsidRPr="00712C4A" w:rsidRDefault="00982ACF"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Thanh toán quốc tế</w:t>
            </w:r>
          </w:p>
        </w:tc>
      </w:tr>
    </w:tbl>
    <w:p w14:paraId="79DF7DC7" w14:textId="77777777" w:rsidR="00611BE5" w:rsidRPr="00712C4A" w:rsidRDefault="00611BE5" w:rsidP="00C928FF">
      <w:pPr>
        <w:spacing w:before="240"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3. Mục tiêu học phần</w:t>
      </w:r>
    </w:p>
    <w:p w14:paraId="0DE94504" w14:textId="77777777" w:rsidR="00611BE5" w:rsidRPr="00712C4A" w:rsidRDefault="00611BE5" w:rsidP="00C928FF">
      <w:pPr>
        <w:spacing w:line="312" w:lineRule="auto"/>
        <w:ind w:firstLine="720"/>
        <w:jc w:val="both"/>
        <w:rPr>
          <w:rFonts w:ascii="Times New Roman" w:eastAsia="Calibri" w:hAnsi="Times New Roman" w:cs="Times New Roman"/>
          <w:b/>
          <w:i/>
          <w:sz w:val="24"/>
          <w:szCs w:val="24"/>
        </w:rPr>
      </w:pPr>
      <w:r w:rsidRPr="00712C4A">
        <w:rPr>
          <w:rFonts w:ascii="Times New Roman" w:eastAsia="Calibri" w:hAnsi="Times New Roman" w:cs="Times New Roman"/>
          <w:b/>
          <w:i/>
          <w:sz w:val="24"/>
          <w:szCs w:val="24"/>
        </w:rPr>
        <w:t>3.1. Mục tiêu chung</w:t>
      </w:r>
    </w:p>
    <w:p w14:paraId="2D91EDFF" w14:textId="3347513E" w:rsidR="00791BA2" w:rsidRPr="00712C4A" w:rsidRDefault="007C69B6" w:rsidP="00C928FF">
      <w:pPr>
        <w:spacing w:line="312" w:lineRule="auto"/>
        <w:ind w:firstLine="720"/>
        <w:jc w:val="both"/>
        <w:rPr>
          <w:rFonts w:ascii="Times New Roman" w:hAnsi="Times New Roman" w:cs="Times New Roman"/>
          <w:sz w:val="24"/>
          <w:szCs w:val="24"/>
        </w:rPr>
      </w:pPr>
      <w:r w:rsidRPr="00712C4A">
        <w:rPr>
          <w:rFonts w:ascii="Times New Roman" w:hAnsi="Times New Roman" w:cs="Times New Roman"/>
          <w:sz w:val="24"/>
          <w:szCs w:val="24"/>
        </w:rPr>
        <w:t xml:space="preserve">Sinh viên hiểu và vận dụng kiến thức </w:t>
      </w:r>
      <w:r w:rsidRPr="00712C4A">
        <w:rPr>
          <w:rFonts w:ascii="Times New Roman" w:eastAsia="Times New Roman" w:hAnsi="Times New Roman" w:cs="Times New Roman"/>
          <w:sz w:val="24"/>
          <w:szCs w:val="24"/>
        </w:rPr>
        <w:t>trong lĩnh vực thanh toán quốc tế với trọng tâm chính tập trung về các vấn đề với kinh doanh toàn cầu, tỷ giá, phương thức thanh toán</w:t>
      </w:r>
      <w:r w:rsidR="00C96601">
        <w:rPr>
          <w:rFonts w:ascii="Times New Roman" w:eastAsia="Times New Roman" w:hAnsi="Times New Roman" w:cs="Times New Roman"/>
          <w:sz w:val="24"/>
          <w:szCs w:val="24"/>
        </w:rPr>
        <w:t xml:space="preserve"> trong khách sạn – nhà hàng</w:t>
      </w:r>
      <w:r w:rsidRPr="00712C4A">
        <w:rPr>
          <w:rFonts w:ascii="Times New Roman" w:eastAsia="Times New Roman" w:hAnsi="Times New Roman" w:cs="Times New Roman"/>
          <w:sz w:val="24"/>
          <w:szCs w:val="24"/>
        </w:rPr>
        <w:t>.</w:t>
      </w:r>
    </w:p>
    <w:p w14:paraId="49095889" w14:textId="1FFCD249" w:rsidR="00611BE5" w:rsidRPr="00712C4A" w:rsidRDefault="00611BE5" w:rsidP="00C928FF">
      <w:pPr>
        <w:spacing w:line="312" w:lineRule="auto"/>
        <w:ind w:firstLine="720"/>
        <w:jc w:val="both"/>
        <w:rPr>
          <w:rFonts w:ascii="Times New Roman" w:eastAsia="Calibri" w:hAnsi="Times New Roman" w:cs="Times New Roman"/>
          <w:b/>
          <w:i/>
          <w:sz w:val="24"/>
          <w:szCs w:val="24"/>
        </w:rPr>
      </w:pPr>
      <w:r w:rsidRPr="00712C4A">
        <w:rPr>
          <w:rFonts w:ascii="Times New Roman" w:eastAsia="Calibri" w:hAnsi="Times New Roman" w:cs="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712C4A" w:rsidRPr="00712C4A" w14:paraId="3A7172A6" w14:textId="77777777" w:rsidTr="00D922CB">
        <w:trPr>
          <w:jc w:val="center"/>
        </w:trPr>
        <w:tc>
          <w:tcPr>
            <w:tcW w:w="1242" w:type="dxa"/>
            <w:shd w:val="clear" w:color="auto" w:fill="auto"/>
            <w:vAlign w:val="center"/>
          </w:tcPr>
          <w:p w14:paraId="06964E73"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TT</w:t>
            </w:r>
          </w:p>
        </w:tc>
        <w:tc>
          <w:tcPr>
            <w:tcW w:w="8169" w:type="dxa"/>
            <w:shd w:val="clear" w:color="auto" w:fill="auto"/>
            <w:vAlign w:val="center"/>
          </w:tcPr>
          <w:p w14:paraId="4F4C3A9D"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Mục tiêu cụ thể</w:t>
            </w:r>
          </w:p>
        </w:tc>
      </w:tr>
      <w:tr w:rsidR="00712C4A" w:rsidRPr="00712C4A" w14:paraId="4503E114" w14:textId="77777777" w:rsidTr="00D922CB">
        <w:trPr>
          <w:jc w:val="center"/>
        </w:trPr>
        <w:tc>
          <w:tcPr>
            <w:tcW w:w="9411" w:type="dxa"/>
            <w:gridSpan w:val="2"/>
            <w:shd w:val="clear" w:color="auto" w:fill="auto"/>
            <w:vAlign w:val="center"/>
          </w:tcPr>
          <w:p w14:paraId="2D482D70"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1. Kiến thức</w:t>
            </w:r>
          </w:p>
        </w:tc>
      </w:tr>
      <w:tr w:rsidR="00712C4A" w:rsidRPr="00712C4A" w14:paraId="496A4C30" w14:textId="77777777" w:rsidTr="00D922CB">
        <w:trPr>
          <w:jc w:val="center"/>
        </w:trPr>
        <w:tc>
          <w:tcPr>
            <w:tcW w:w="1242" w:type="dxa"/>
            <w:shd w:val="clear" w:color="auto" w:fill="auto"/>
            <w:vAlign w:val="center"/>
          </w:tcPr>
          <w:p w14:paraId="0EE1C86A" w14:textId="2956830A" w:rsidR="006F7AE3" w:rsidRPr="00712C4A" w:rsidRDefault="002A41E7"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MTHP1</w:t>
            </w:r>
          </w:p>
        </w:tc>
        <w:tc>
          <w:tcPr>
            <w:tcW w:w="8169" w:type="dxa"/>
            <w:shd w:val="clear" w:color="auto" w:fill="auto"/>
            <w:vAlign w:val="center"/>
          </w:tcPr>
          <w:p w14:paraId="06D235E5" w14:textId="7F44B50C" w:rsidR="006F7AE3" w:rsidRPr="00712C4A" w:rsidRDefault="006F7AE3" w:rsidP="00426A6D">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Nắm được kiến thức cơ sở về tỷ giá hố</w:t>
            </w:r>
            <w:r w:rsidR="00010D90">
              <w:rPr>
                <w:rFonts w:ascii="Times New Roman" w:eastAsia="Calibri" w:hAnsi="Times New Roman" w:cs="Times New Roman"/>
                <w:sz w:val="24"/>
                <w:szCs w:val="24"/>
              </w:rPr>
              <w:t>i đoái,</w:t>
            </w:r>
            <w:r w:rsidRPr="00712C4A">
              <w:rPr>
                <w:rFonts w:ascii="Times New Roman" w:eastAsia="Calibri" w:hAnsi="Times New Roman" w:cs="Times New Roman"/>
                <w:sz w:val="24"/>
                <w:szCs w:val="24"/>
              </w:rPr>
              <w:t xml:space="preserve"> cách xác định tỷ giá hối đoái</w:t>
            </w:r>
            <w:r w:rsidR="00426A6D">
              <w:rPr>
                <w:rFonts w:ascii="Times New Roman" w:eastAsia="Calibri" w:hAnsi="Times New Roman" w:cs="Times New Roman"/>
                <w:sz w:val="24"/>
                <w:szCs w:val="24"/>
              </w:rPr>
              <w:t xml:space="preserve"> và các giao dịch </w:t>
            </w:r>
            <w:r w:rsidR="00010D90">
              <w:rPr>
                <w:rFonts w:ascii="Times New Roman" w:eastAsia="Calibri" w:hAnsi="Times New Roman" w:cs="Times New Roman"/>
                <w:sz w:val="24"/>
                <w:szCs w:val="24"/>
              </w:rPr>
              <w:t>hối đoái.</w:t>
            </w:r>
          </w:p>
        </w:tc>
      </w:tr>
      <w:tr w:rsidR="00712C4A" w:rsidRPr="00712C4A" w14:paraId="2F1A51E8" w14:textId="77777777" w:rsidTr="00D922CB">
        <w:trPr>
          <w:jc w:val="center"/>
        </w:trPr>
        <w:tc>
          <w:tcPr>
            <w:tcW w:w="1242" w:type="dxa"/>
            <w:shd w:val="clear" w:color="auto" w:fill="auto"/>
            <w:vAlign w:val="center"/>
          </w:tcPr>
          <w:p w14:paraId="4B5EFFA8" w14:textId="193F9085" w:rsidR="005603F1" w:rsidRPr="00712C4A" w:rsidRDefault="002A41E7"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MTHP2</w:t>
            </w:r>
          </w:p>
        </w:tc>
        <w:tc>
          <w:tcPr>
            <w:tcW w:w="8169" w:type="dxa"/>
            <w:shd w:val="clear" w:color="auto" w:fill="auto"/>
            <w:vAlign w:val="center"/>
          </w:tcPr>
          <w:p w14:paraId="1682B304" w14:textId="56C8C1B9" w:rsidR="005603F1" w:rsidRPr="00712C4A" w:rsidRDefault="005603F1" w:rsidP="002A41E7">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Biết được nội dung </w:t>
            </w:r>
            <w:r w:rsidR="00F352A5" w:rsidRPr="00712C4A">
              <w:rPr>
                <w:rFonts w:ascii="Times New Roman" w:eastAsia="Calibri" w:hAnsi="Times New Roman" w:cs="Times New Roman"/>
                <w:sz w:val="24"/>
                <w:szCs w:val="24"/>
              </w:rPr>
              <w:t xml:space="preserve">cơ sở </w:t>
            </w:r>
            <w:r w:rsidR="00BC7F08">
              <w:rPr>
                <w:rFonts w:ascii="Times New Roman" w:eastAsia="Calibri" w:hAnsi="Times New Roman" w:cs="Times New Roman"/>
                <w:sz w:val="24"/>
                <w:szCs w:val="24"/>
              </w:rPr>
              <w:t>các phương thức</w:t>
            </w:r>
            <w:r w:rsidR="0062753B">
              <w:rPr>
                <w:rFonts w:ascii="Times New Roman" w:eastAsia="Calibri" w:hAnsi="Times New Roman" w:cs="Times New Roman"/>
                <w:sz w:val="24"/>
                <w:szCs w:val="24"/>
              </w:rPr>
              <w:t xml:space="preserve"> thanh toán.</w:t>
            </w:r>
          </w:p>
        </w:tc>
      </w:tr>
      <w:tr w:rsidR="00712C4A" w:rsidRPr="00712C4A" w14:paraId="255961DE" w14:textId="77777777" w:rsidTr="00D922CB">
        <w:trPr>
          <w:jc w:val="center"/>
        </w:trPr>
        <w:tc>
          <w:tcPr>
            <w:tcW w:w="9411" w:type="dxa"/>
            <w:gridSpan w:val="2"/>
            <w:shd w:val="clear" w:color="auto" w:fill="auto"/>
            <w:vAlign w:val="center"/>
          </w:tcPr>
          <w:p w14:paraId="3E60DF0A" w14:textId="77777777" w:rsidR="005603F1" w:rsidRPr="00712C4A" w:rsidRDefault="005603F1"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2. Kỹ năng</w:t>
            </w:r>
          </w:p>
        </w:tc>
      </w:tr>
      <w:tr w:rsidR="00712C4A" w:rsidRPr="00712C4A" w14:paraId="4F64D454" w14:textId="77777777" w:rsidTr="00D922CB">
        <w:trPr>
          <w:jc w:val="center"/>
        </w:trPr>
        <w:tc>
          <w:tcPr>
            <w:tcW w:w="1242" w:type="dxa"/>
            <w:shd w:val="clear" w:color="auto" w:fill="auto"/>
            <w:vAlign w:val="center"/>
          </w:tcPr>
          <w:p w14:paraId="79AE5766" w14:textId="7F90D9FD" w:rsidR="00666E1E" w:rsidRPr="00712C4A" w:rsidRDefault="002A41E7"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MTHP3</w:t>
            </w:r>
          </w:p>
        </w:tc>
        <w:tc>
          <w:tcPr>
            <w:tcW w:w="8169" w:type="dxa"/>
            <w:shd w:val="clear" w:color="auto" w:fill="auto"/>
            <w:vAlign w:val="center"/>
          </w:tcPr>
          <w:p w14:paraId="305BDE1D" w14:textId="6CA127EC" w:rsidR="00666E1E" w:rsidRPr="00712C4A" w:rsidRDefault="005014C0" w:rsidP="002A3EB5">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Có thể thực hiện các nghiệp vụ thanh toán quốc tế và tư vấn doanh nghiệp thực hiện nghiệp vụ thanh toán quốc tế sao cho có lợi nhất.</w:t>
            </w:r>
          </w:p>
        </w:tc>
      </w:tr>
      <w:tr w:rsidR="00712C4A" w:rsidRPr="00712C4A" w14:paraId="7A8EE3BE" w14:textId="77777777" w:rsidTr="00D922CB">
        <w:trPr>
          <w:trHeight w:val="292"/>
          <w:jc w:val="center"/>
        </w:trPr>
        <w:tc>
          <w:tcPr>
            <w:tcW w:w="9411" w:type="dxa"/>
            <w:gridSpan w:val="2"/>
            <w:shd w:val="clear" w:color="auto" w:fill="auto"/>
            <w:vAlign w:val="center"/>
          </w:tcPr>
          <w:p w14:paraId="64610F25" w14:textId="77777777" w:rsidR="005603F1" w:rsidRPr="00712C4A" w:rsidRDefault="005603F1"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3. Thái độ</w:t>
            </w:r>
          </w:p>
        </w:tc>
      </w:tr>
      <w:tr w:rsidR="00712C4A" w:rsidRPr="00712C4A" w14:paraId="55F5CC00" w14:textId="77777777" w:rsidTr="00D922CB">
        <w:trPr>
          <w:trHeight w:val="311"/>
          <w:jc w:val="center"/>
        </w:trPr>
        <w:tc>
          <w:tcPr>
            <w:tcW w:w="1242" w:type="dxa"/>
            <w:shd w:val="clear" w:color="auto" w:fill="auto"/>
            <w:vAlign w:val="center"/>
          </w:tcPr>
          <w:p w14:paraId="56C3EDAD" w14:textId="0D385652" w:rsidR="005603F1" w:rsidRPr="00712C4A" w:rsidRDefault="002A41E7"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MTHP4</w:t>
            </w:r>
          </w:p>
        </w:tc>
        <w:tc>
          <w:tcPr>
            <w:tcW w:w="8169" w:type="dxa"/>
            <w:shd w:val="clear" w:color="auto" w:fill="auto"/>
            <w:vAlign w:val="center"/>
          </w:tcPr>
          <w:p w14:paraId="3581F737" w14:textId="74A72D92" w:rsidR="005603F1" w:rsidRPr="00712C4A" w:rsidRDefault="007724F6"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Tinh thần học hỏi, tự học; khả năng tư duy làm việc độc lập</w:t>
            </w:r>
            <w:r w:rsidR="00433596">
              <w:rPr>
                <w:rFonts w:ascii="Times New Roman" w:eastAsia="Calibri" w:hAnsi="Times New Roman" w:cs="Times New Roman"/>
                <w:sz w:val="24"/>
                <w:szCs w:val="24"/>
              </w:rPr>
              <w:t>.</w:t>
            </w:r>
          </w:p>
        </w:tc>
      </w:tr>
    </w:tbl>
    <w:p w14:paraId="4C4E34F4" w14:textId="77777777" w:rsidR="00611BE5" w:rsidRPr="00712C4A" w:rsidRDefault="00611BE5" w:rsidP="00C928FF">
      <w:pPr>
        <w:spacing w:before="240"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4. Mô tả vắn tắt nội dung học phần</w:t>
      </w:r>
    </w:p>
    <w:p w14:paraId="58585885" w14:textId="36A08768" w:rsidR="00AD4E24" w:rsidRPr="00712C4A" w:rsidRDefault="00EA6028"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ab/>
        <w:t>Học phần Thanh toán quốc tế cung cấp các kiến thức về nội dung, kỹ thuật</w:t>
      </w:r>
      <w:r w:rsidR="001016F8" w:rsidRPr="00712C4A">
        <w:rPr>
          <w:rFonts w:ascii="Times New Roman" w:eastAsia="Calibri" w:hAnsi="Times New Roman" w:cs="Times New Roman"/>
          <w:sz w:val="24"/>
          <w:szCs w:val="24"/>
        </w:rPr>
        <w:t>, văn bản pháp lý</w:t>
      </w:r>
      <w:r w:rsidRPr="00712C4A">
        <w:rPr>
          <w:rFonts w:ascii="Times New Roman" w:eastAsia="Calibri" w:hAnsi="Times New Roman" w:cs="Times New Roman"/>
          <w:sz w:val="24"/>
          <w:szCs w:val="24"/>
        </w:rPr>
        <w:t xml:space="preserve"> nền tảng </w:t>
      </w:r>
      <w:r w:rsidR="00E2136E" w:rsidRPr="00712C4A">
        <w:rPr>
          <w:rFonts w:ascii="Times New Roman" w:eastAsia="Calibri" w:hAnsi="Times New Roman" w:cs="Times New Roman"/>
          <w:sz w:val="24"/>
          <w:szCs w:val="24"/>
        </w:rPr>
        <w:t>để tiến hành các hoạt động kinh doanh thanh toán quốc tế.</w:t>
      </w:r>
      <w:r w:rsidR="00AD4E24" w:rsidRPr="00712C4A">
        <w:rPr>
          <w:rFonts w:ascii="Times New Roman" w:eastAsia="Calibri" w:hAnsi="Times New Roman" w:cs="Times New Roman"/>
          <w:sz w:val="24"/>
          <w:szCs w:val="24"/>
        </w:rPr>
        <w:t xml:space="preserve"> Các nội dung chính trong học phần Thanh toán quốc tế:</w:t>
      </w:r>
    </w:p>
    <w:p w14:paraId="2325D1F2" w14:textId="36D2A3EB" w:rsidR="00AD4E24" w:rsidRPr="00712C4A" w:rsidRDefault="00F06BC2" w:rsidP="00C928FF">
      <w:pPr>
        <w:spacing w:line="312"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sidR="00805126" w:rsidRPr="00712C4A">
        <w:rPr>
          <w:rFonts w:ascii="Times New Roman" w:eastAsia="Calibri" w:hAnsi="Times New Roman" w:cs="Times New Roman"/>
          <w:sz w:val="24"/>
          <w:szCs w:val="24"/>
        </w:rPr>
        <w:t>Những vấn đề cơ bản trong thanh toán quốc tế</w:t>
      </w:r>
    </w:p>
    <w:p w14:paraId="604AF62A" w14:textId="33C0E0BB" w:rsidR="00805126" w:rsidRPr="00712C4A" w:rsidRDefault="00805126" w:rsidP="00C928FF">
      <w:pPr>
        <w:spacing w:line="312"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Tỷ giá hối đoái</w:t>
      </w:r>
    </w:p>
    <w:p w14:paraId="3CE18BE7" w14:textId="50A2081D" w:rsidR="00805126" w:rsidRPr="00712C4A" w:rsidRDefault="00805126" w:rsidP="00C928FF">
      <w:pPr>
        <w:spacing w:line="312"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Thị trường hối đoái và các giao dịch hối đoái</w:t>
      </w:r>
    </w:p>
    <w:p w14:paraId="51313CC4" w14:textId="2925B93F" w:rsidR="00805126" w:rsidRPr="00712C4A" w:rsidRDefault="00393087" w:rsidP="00393087">
      <w:pPr>
        <w:spacing w:line="312"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Phương thức thanh toán</w:t>
      </w:r>
    </w:p>
    <w:p w14:paraId="24FF999C" w14:textId="5687017E"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5. Chuẩn đầu ra học phần</w:t>
      </w:r>
      <w:r w:rsidR="009C6232" w:rsidRPr="00712C4A">
        <w:rPr>
          <w:rFonts w:ascii="Times New Roman" w:eastAsia="Calibri" w:hAnsi="Times New Roman" w:cs="Times New Roman"/>
          <w:sz w:val="24"/>
          <w:szCs w:val="24"/>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712C4A" w:rsidRPr="00712C4A" w14:paraId="665D38CE" w14:textId="77777777" w:rsidTr="00D922CB">
        <w:trPr>
          <w:jc w:val="center"/>
        </w:trPr>
        <w:tc>
          <w:tcPr>
            <w:tcW w:w="1384" w:type="dxa"/>
            <w:shd w:val="clear" w:color="auto" w:fill="auto"/>
            <w:vAlign w:val="center"/>
          </w:tcPr>
          <w:p w14:paraId="7CB4B1FC"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Ký hiệu</w:t>
            </w:r>
          </w:p>
        </w:tc>
        <w:tc>
          <w:tcPr>
            <w:tcW w:w="8080" w:type="dxa"/>
            <w:shd w:val="clear" w:color="auto" w:fill="auto"/>
            <w:vAlign w:val="center"/>
          </w:tcPr>
          <w:p w14:paraId="3B1D1937"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Chuẩn đầu ra học phần</w:t>
            </w:r>
          </w:p>
        </w:tc>
      </w:tr>
      <w:tr w:rsidR="00712C4A" w:rsidRPr="00712C4A" w14:paraId="75C3F643" w14:textId="77777777" w:rsidTr="00D922CB">
        <w:trPr>
          <w:jc w:val="center"/>
        </w:trPr>
        <w:tc>
          <w:tcPr>
            <w:tcW w:w="9464" w:type="dxa"/>
            <w:gridSpan w:val="2"/>
            <w:shd w:val="clear" w:color="auto" w:fill="auto"/>
            <w:vAlign w:val="center"/>
          </w:tcPr>
          <w:p w14:paraId="21593145"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1. Kiến thức</w:t>
            </w:r>
          </w:p>
        </w:tc>
      </w:tr>
      <w:tr w:rsidR="00712C4A" w:rsidRPr="00712C4A" w14:paraId="172E7C87" w14:textId="77777777" w:rsidTr="00D922CB">
        <w:trPr>
          <w:jc w:val="center"/>
        </w:trPr>
        <w:tc>
          <w:tcPr>
            <w:tcW w:w="1384" w:type="dxa"/>
            <w:shd w:val="clear" w:color="auto" w:fill="auto"/>
            <w:vAlign w:val="center"/>
          </w:tcPr>
          <w:p w14:paraId="79CB4C24" w14:textId="77777777" w:rsidR="00611BE5" w:rsidRPr="00712C4A" w:rsidRDefault="00611BE5"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CĐRHP1</w:t>
            </w:r>
          </w:p>
        </w:tc>
        <w:tc>
          <w:tcPr>
            <w:tcW w:w="8080" w:type="dxa"/>
            <w:shd w:val="clear" w:color="auto" w:fill="auto"/>
            <w:vAlign w:val="center"/>
          </w:tcPr>
          <w:p w14:paraId="0734FF30" w14:textId="7339AEAA" w:rsidR="00611BE5" w:rsidRPr="00712C4A" w:rsidRDefault="00EF53A2"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Nắm được các kiến thức cơ bản về tỷ giá hối đoái.</w:t>
            </w:r>
            <w:r w:rsidR="00945C6A" w:rsidRPr="00712C4A">
              <w:rPr>
                <w:rFonts w:ascii="Times New Roman" w:eastAsia="Calibri" w:hAnsi="Times New Roman" w:cs="Times New Roman"/>
                <w:sz w:val="24"/>
                <w:szCs w:val="24"/>
              </w:rPr>
              <w:t xml:space="preserve"> </w:t>
            </w:r>
          </w:p>
        </w:tc>
      </w:tr>
      <w:tr w:rsidR="00712C4A" w:rsidRPr="00712C4A" w14:paraId="1E1F88C3" w14:textId="77777777" w:rsidTr="00D922CB">
        <w:trPr>
          <w:jc w:val="center"/>
        </w:trPr>
        <w:tc>
          <w:tcPr>
            <w:tcW w:w="1384" w:type="dxa"/>
            <w:shd w:val="clear" w:color="auto" w:fill="auto"/>
            <w:vAlign w:val="center"/>
          </w:tcPr>
          <w:p w14:paraId="0D097A02" w14:textId="743609E0" w:rsidR="00C35794" w:rsidRPr="00712C4A" w:rsidRDefault="00C35794"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CĐRHP2</w:t>
            </w:r>
          </w:p>
        </w:tc>
        <w:tc>
          <w:tcPr>
            <w:tcW w:w="8080" w:type="dxa"/>
            <w:shd w:val="clear" w:color="auto" w:fill="auto"/>
            <w:vAlign w:val="center"/>
          </w:tcPr>
          <w:p w14:paraId="3F9A50EE" w14:textId="573B93E6" w:rsidR="00C35794" w:rsidRPr="00712C4A" w:rsidRDefault="00945C6A"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Áp dụng được các kiến thức cơ bản để xác định các loại tỷ giá</w:t>
            </w:r>
            <w:r w:rsidR="004B0C92" w:rsidRPr="00712C4A">
              <w:rPr>
                <w:rFonts w:ascii="Times New Roman" w:eastAsia="Calibri" w:hAnsi="Times New Roman" w:cs="Times New Roman"/>
                <w:sz w:val="24"/>
                <w:szCs w:val="24"/>
              </w:rPr>
              <w:t>.</w:t>
            </w:r>
          </w:p>
        </w:tc>
      </w:tr>
      <w:tr w:rsidR="00712C4A" w:rsidRPr="00712C4A" w14:paraId="33FA6850" w14:textId="77777777" w:rsidTr="00D922CB">
        <w:trPr>
          <w:jc w:val="center"/>
        </w:trPr>
        <w:tc>
          <w:tcPr>
            <w:tcW w:w="1384" w:type="dxa"/>
            <w:shd w:val="clear" w:color="auto" w:fill="auto"/>
            <w:vAlign w:val="center"/>
          </w:tcPr>
          <w:p w14:paraId="5EAC2CE2" w14:textId="346CF14C" w:rsidR="00BC3DC1" w:rsidRPr="00712C4A" w:rsidRDefault="00D971DD"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CĐRHP3</w:t>
            </w:r>
          </w:p>
        </w:tc>
        <w:tc>
          <w:tcPr>
            <w:tcW w:w="8080" w:type="dxa"/>
            <w:shd w:val="clear" w:color="auto" w:fill="auto"/>
            <w:vAlign w:val="center"/>
          </w:tcPr>
          <w:p w14:paraId="0E42CE8B" w14:textId="6F5FB2C1" w:rsidR="00BC3DC1" w:rsidRPr="00712C4A" w:rsidRDefault="00D971DD"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Nắm được các kiến thức cơ bản về thị trường hối đoái và các giao dịch hối đoái</w:t>
            </w:r>
          </w:p>
        </w:tc>
      </w:tr>
      <w:tr w:rsidR="00712C4A" w:rsidRPr="00712C4A" w14:paraId="52A169B2" w14:textId="77777777" w:rsidTr="00D922CB">
        <w:trPr>
          <w:jc w:val="center"/>
        </w:trPr>
        <w:tc>
          <w:tcPr>
            <w:tcW w:w="1384" w:type="dxa"/>
            <w:shd w:val="clear" w:color="auto" w:fill="auto"/>
            <w:vAlign w:val="center"/>
          </w:tcPr>
          <w:p w14:paraId="0C9C79D6" w14:textId="53C7EE9E" w:rsidR="0008597C" w:rsidRPr="00712C4A" w:rsidRDefault="0008597C"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CĐRHP4</w:t>
            </w:r>
          </w:p>
        </w:tc>
        <w:tc>
          <w:tcPr>
            <w:tcW w:w="8080" w:type="dxa"/>
            <w:shd w:val="clear" w:color="auto" w:fill="auto"/>
            <w:vAlign w:val="center"/>
          </w:tcPr>
          <w:p w14:paraId="69FAB93E" w14:textId="6F914620" w:rsidR="0008597C" w:rsidRPr="00712C4A" w:rsidRDefault="002C6A98" w:rsidP="00A522E9">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Áp dụng được các kiến thức cơ bản để xác định kết quả </w:t>
            </w:r>
            <w:r w:rsidR="00D736F9" w:rsidRPr="00712C4A">
              <w:rPr>
                <w:rFonts w:ascii="Times New Roman" w:eastAsia="Calibri" w:hAnsi="Times New Roman" w:cs="Times New Roman"/>
                <w:sz w:val="24"/>
                <w:szCs w:val="24"/>
              </w:rPr>
              <w:t>kinh doanh</w:t>
            </w:r>
            <w:r w:rsidRPr="00712C4A">
              <w:rPr>
                <w:rFonts w:ascii="Times New Roman" w:eastAsia="Calibri" w:hAnsi="Times New Roman" w:cs="Times New Roman"/>
                <w:sz w:val="24"/>
                <w:szCs w:val="24"/>
              </w:rPr>
              <w:t xml:space="preserve"> đối với hoạt động mua bán </w:t>
            </w:r>
            <w:r w:rsidR="00A522E9">
              <w:rPr>
                <w:rFonts w:ascii="Times New Roman" w:eastAsia="Calibri" w:hAnsi="Times New Roman" w:cs="Times New Roman"/>
                <w:sz w:val="24"/>
                <w:szCs w:val="24"/>
              </w:rPr>
              <w:t>sản phẩm, dịch vụ</w:t>
            </w:r>
            <w:r w:rsidRPr="00712C4A">
              <w:rPr>
                <w:rFonts w:ascii="Times New Roman" w:eastAsia="Calibri" w:hAnsi="Times New Roman" w:cs="Times New Roman"/>
                <w:sz w:val="24"/>
                <w:szCs w:val="24"/>
              </w:rPr>
              <w:t xml:space="preserve"> liên quan đến xuất nhập khẩu.</w:t>
            </w:r>
          </w:p>
        </w:tc>
      </w:tr>
      <w:tr w:rsidR="00712C4A" w:rsidRPr="00712C4A" w14:paraId="01ED8433" w14:textId="77777777" w:rsidTr="00D922CB">
        <w:trPr>
          <w:jc w:val="center"/>
        </w:trPr>
        <w:tc>
          <w:tcPr>
            <w:tcW w:w="1384" w:type="dxa"/>
            <w:shd w:val="clear" w:color="auto" w:fill="auto"/>
            <w:vAlign w:val="center"/>
          </w:tcPr>
          <w:p w14:paraId="6583072C" w14:textId="277E50DC" w:rsidR="00BF4762" w:rsidRPr="00712C4A" w:rsidRDefault="00D16212"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CĐRHP5</w:t>
            </w:r>
          </w:p>
        </w:tc>
        <w:tc>
          <w:tcPr>
            <w:tcW w:w="8080" w:type="dxa"/>
            <w:shd w:val="clear" w:color="auto" w:fill="auto"/>
            <w:vAlign w:val="center"/>
          </w:tcPr>
          <w:p w14:paraId="6EB71D57" w14:textId="193A9A48" w:rsidR="00BF4762" w:rsidRPr="00712C4A" w:rsidRDefault="005C4775" w:rsidP="00675928">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Nắm được </w:t>
            </w:r>
            <w:r w:rsidR="0070318E" w:rsidRPr="00712C4A">
              <w:rPr>
                <w:rFonts w:ascii="Times New Roman" w:eastAsia="Calibri" w:hAnsi="Times New Roman" w:cs="Times New Roman"/>
                <w:sz w:val="24"/>
                <w:szCs w:val="24"/>
              </w:rPr>
              <w:t>các kiến thức cơ bản về</w:t>
            </w:r>
            <w:r w:rsidRPr="00712C4A">
              <w:rPr>
                <w:rFonts w:ascii="Times New Roman" w:eastAsia="Calibri" w:hAnsi="Times New Roman" w:cs="Times New Roman"/>
                <w:sz w:val="24"/>
                <w:szCs w:val="24"/>
              </w:rPr>
              <w:t xml:space="preserve"> phương thức thanh toán </w:t>
            </w:r>
            <w:r w:rsidR="00675928">
              <w:rPr>
                <w:rFonts w:ascii="Times New Roman" w:eastAsia="Calibri" w:hAnsi="Times New Roman" w:cs="Times New Roman"/>
                <w:sz w:val="24"/>
                <w:szCs w:val="24"/>
              </w:rPr>
              <w:t>trong khách sạn, nhà hàng</w:t>
            </w:r>
          </w:p>
        </w:tc>
      </w:tr>
      <w:tr w:rsidR="00712C4A" w:rsidRPr="00712C4A" w14:paraId="2C93803A" w14:textId="77777777" w:rsidTr="00D922CB">
        <w:trPr>
          <w:jc w:val="center"/>
        </w:trPr>
        <w:tc>
          <w:tcPr>
            <w:tcW w:w="9464" w:type="dxa"/>
            <w:gridSpan w:val="2"/>
            <w:shd w:val="clear" w:color="auto" w:fill="auto"/>
            <w:vAlign w:val="center"/>
          </w:tcPr>
          <w:p w14:paraId="0104B4AA"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2. Kỹ năng</w:t>
            </w:r>
          </w:p>
        </w:tc>
      </w:tr>
      <w:tr w:rsidR="00712C4A" w:rsidRPr="00712C4A" w14:paraId="18080FE5" w14:textId="77777777" w:rsidTr="00D922CB">
        <w:trPr>
          <w:jc w:val="center"/>
        </w:trPr>
        <w:tc>
          <w:tcPr>
            <w:tcW w:w="1384" w:type="dxa"/>
            <w:shd w:val="clear" w:color="auto" w:fill="auto"/>
            <w:vAlign w:val="center"/>
          </w:tcPr>
          <w:p w14:paraId="31AAF9D4" w14:textId="6931252B" w:rsidR="00611BE5" w:rsidRPr="00712C4A" w:rsidRDefault="00484BC5"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CĐRHP6</w:t>
            </w:r>
          </w:p>
        </w:tc>
        <w:tc>
          <w:tcPr>
            <w:tcW w:w="8080" w:type="dxa"/>
            <w:shd w:val="clear" w:color="auto" w:fill="auto"/>
            <w:vAlign w:val="center"/>
          </w:tcPr>
          <w:p w14:paraId="073F074F" w14:textId="6295BB47" w:rsidR="008C52FB" w:rsidRPr="00712C4A" w:rsidRDefault="008C52FB" w:rsidP="00D922CB">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Có thể tư vấn doanh nghiệp/nhà đầu tư lựa chọ</w:t>
            </w:r>
            <w:r w:rsidR="001A0681" w:rsidRPr="00712C4A">
              <w:rPr>
                <w:rFonts w:ascii="Times New Roman" w:eastAsia="Calibri" w:hAnsi="Times New Roman" w:cs="Times New Roman"/>
                <w:sz w:val="24"/>
                <w:szCs w:val="24"/>
              </w:rPr>
              <w:t xml:space="preserve">n phương án kinh doanh </w:t>
            </w:r>
            <w:r w:rsidRPr="00712C4A">
              <w:rPr>
                <w:rFonts w:ascii="Times New Roman" w:eastAsia="Calibri" w:hAnsi="Times New Roman" w:cs="Times New Roman"/>
                <w:sz w:val="24"/>
                <w:szCs w:val="24"/>
              </w:rPr>
              <w:t>có lợi nhất.</w:t>
            </w:r>
          </w:p>
        </w:tc>
      </w:tr>
      <w:tr w:rsidR="00712C4A" w:rsidRPr="00712C4A" w14:paraId="7A611088" w14:textId="77777777" w:rsidTr="00D922CB">
        <w:trPr>
          <w:jc w:val="center"/>
        </w:trPr>
        <w:tc>
          <w:tcPr>
            <w:tcW w:w="9464" w:type="dxa"/>
            <w:gridSpan w:val="2"/>
            <w:shd w:val="clear" w:color="auto" w:fill="auto"/>
            <w:vAlign w:val="center"/>
          </w:tcPr>
          <w:p w14:paraId="7277D631" w14:textId="77777777" w:rsidR="00611BE5" w:rsidRPr="00712C4A" w:rsidRDefault="00611BE5" w:rsidP="00D922CB">
            <w:pPr>
              <w:spacing w:line="312" w:lineRule="auto"/>
              <w:rPr>
                <w:rFonts w:ascii="Times New Roman" w:eastAsia="Calibri" w:hAnsi="Times New Roman" w:cs="Times New Roman"/>
                <w:b/>
                <w:sz w:val="24"/>
                <w:szCs w:val="24"/>
              </w:rPr>
            </w:pPr>
            <w:r w:rsidRPr="00712C4A">
              <w:rPr>
                <w:rFonts w:ascii="Times New Roman" w:eastAsia="Calibri" w:hAnsi="Times New Roman" w:cs="Times New Roman"/>
                <w:b/>
                <w:sz w:val="24"/>
                <w:szCs w:val="24"/>
              </w:rPr>
              <w:t>3.  Mức độ tự chủ và trách nhiệm</w:t>
            </w:r>
          </w:p>
        </w:tc>
      </w:tr>
      <w:tr w:rsidR="00712C4A" w:rsidRPr="00712C4A" w14:paraId="2DE3468C" w14:textId="77777777" w:rsidTr="00D922CB">
        <w:trPr>
          <w:jc w:val="center"/>
        </w:trPr>
        <w:tc>
          <w:tcPr>
            <w:tcW w:w="1384" w:type="dxa"/>
            <w:shd w:val="clear" w:color="auto" w:fill="auto"/>
            <w:vAlign w:val="center"/>
          </w:tcPr>
          <w:p w14:paraId="78C41F9F" w14:textId="741BC0DF" w:rsidR="00611BE5" w:rsidRPr="00712C4A" w:rsidRDefault="00484BC5" w:rsidP="00484BC5">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CĐRHP7</w:t>
            </w:r>
          </w:p>
        </w:tc>
        <w:tc>
          <w:tcPr>
            <w:tcW w:w="8080" w:type="dxa"/>
            <w:shd w:val="clear" w:color="auto" w:fill="auto"/>
            <w:vAlign w:val="center"/>
          </w:tcPr>
          <w:p w14:paraId="16FE1E76" w14:textId="14FDA757" w:rsidR="00611BE5" w:rsidRPr="00712C4A" w:rsidRDefault="00FB5306" w:rsidP="00D922CB">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Có ý thức học tập nâng cao trình độ</w:t>
            </w:r>
            <w:r w:rsidR="009363FB">
              <w:rPr>
                <w:rFonts w:ascii="Times New Roman" w:eastAsia="Calibri" w:hAnsi="Times New Roman" w:cs="Times New Roman"/>
                <w:sz w:val="24"/>
                <w:szCs w:val="24"/>
              </w:rPr>
              <w:t xml:space="preserve"> và khả năng tư duy làm việc độc lập.</w:t>
            </w:r>
          </w:p>
        </w:tc>
      </w:tr>
    </w:tbl>
    <w:p w14:paraId="76304AFB"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Sự đóng góp của chuẩn đầu ra học phần cho chuẩn đầu ra của chương trình đào tạo và đáp ứng mục tiêu học phần trình bày ở bảng sau.</w:t>
      </w:r>
    </w:p>
    <w:p w14:paraId="35B985E8"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712C4A" w:rsidRPr="00712C4A" w14:paraId="4C27F51B" w14:textId="77777777" w:rsidTr="004744D4">
        <w:trPr>
          <w:jc w:val="center"/>
        </w:trPr>
        <w:tc>
          <w:tcPr>
            <w:tcW w:w="1748" w:type="dxa"/>
            <w:vMerge w:val="restart"/>
            <w:shd w:val="clear" w:color="auto" w:fill="auto"/>
            <w:vAlign w:val="center"/>
          </w:tcPr>
          <w:p w14:paraId="2952DF89"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Mục tiêu học phần</w:t>
            </w:r>
          </w:p>
        </w:tc>
        <w:tc>
          <w:tcPr>
            <w:tcW w:w="3775" w:type="dxa"/>
            <w:gridSpan w:val="2"/>
            <w:vAlign w:val="center"/>
          </w:tcPr>
          <w:p w14:paraId="6B5664D5"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được chuẩn đầu ra học phần</w:t>
            </w:r>
          </w:p>
        </w:tc>
        <w:tc>
          <w:tcPr>
            <w:tcW w:w="3979" w:type="dxa"/>
            <w:gridSpan w:val="2"/>
            <w:vAlign w:val="center"/>
          </w:tcPr>
          <w:p w14:paraId="6C6725F4"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được chuẩn đầu ra chương trình đào tạo</w:t>
            </w:r>
          </w:p>
        </w:tc>
      </w:tr>
      <w:tr w:rsidR="00712C4A" w:rsidRPr="00712C4A" w14:paraId="3F171EBB" w14:textId="77777777" w:rsidTr="004744D4">
        <w:trPr>
          <w:jc w:val="center"/>
        </w:trPr>
        <w:tc>
          <w:tcPr>
            <w:tcW w:w="1748" w:type="dxa"/>
            <w:vMerge/>
            <w:shd w:val="clear" w:color="auto" w:fill="auto"/>
            <w:vAlign w:val="center"/>
          </w:tcPr>
          <w:p w14:paraId="33F2E334" w14:textId="77777777" w:rsidR="00611BE5" w:rsidRPr="00712C4A" w:rsidRDefault="00611BE5" w:rsidP="004744D4">
            <w:pPr>
              <w:spacing w:line="312" w:lineRule="auto"/>
              <w:jc w:val="center"/>
              <w:rPr>
                <w:rFonts w:ascii="Times New Roman" w:eastAsia="Calibri" w:hAnsi="Times New Roman" w:cs="Times New Roman"/>
                <w:b/>
                <w:sz w:val="24"/>
                <w:szCs w:val="24"/>
              </w:rPr>
            </w:pPr>
          </w:p>
        </w:tc>
        <w:tc>
          <w:tcPr>
            <w:tcW w:w="1618" w:type="dxa"/>
            <w:vAlign w:val="center"/>
          </w:tcPr>
          <w:p w14:paraId="080305EE"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được</w:t>
            </w:r>
          </w:p>
        </w:tc>
        <w:tc>
          <w:tcPr>
            <w:tcW w:w="2157" w:type="dxa"/>
            <w:shd w:val="clear" w:color="auto" w:fill="auto"/>
            <w:vAlign w:val="center"/>
          </w:tcPr>
          <w:p w14:paraId="77072C3C"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Chuẩn đầu ra học phần</w:t>
            </w:r>
          </w:p>
        </w:tc>
        <w:tc>
          <w:tcPr>
            <w:tcW w:w="1894" w:type="dxa"/>
            <w:vAlign w:val="center"/>
          </w:tcPr>
          <w:p w14:paraId="69390383" w14:textId="77777777"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được</w:t>
            </w:r>
          </w:p>
        </w:tc>
        <w:tc>
          <w:tcPr>
            <w:tcW w:w="2085" w:type="dxa"/>
            <w:shd w:val="clear" w:color="auto" w:fill="auto"/>
            <w:vAlign w:val="center"/>
          </w:tcPr>
          <w:p w14:paraId="4B48B366" w14:textId="04C162D5" w:rsidR="00611BE5" w:rsidRPr="00712C4A" w:rsidRDefault="00611BE5" w:rsidP="004744D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Chuẩn đầu ra CTĐT</w:t>
            </w:r>
          </w:p>
        </w:tc>
      </w:tr>
      <w:tr w:rsidR="00712C4A" w:rsidRPr="00712C4A" w14:paraId="44056F99" w14:textId="77777777" w:rsidTr="004744D4">
        <w:trPr>
          <w:jc w:val="center"/>
        </w:trPr>
        <w:tc>
          <w:tcPr>
            <w:tcW w:w="1748" w:type="dxa"/>
            <w:shd w:val="clear" w:color="auto" w:fill="auto"/>
            <w:vAlign w:val="center"/>
          </w:tcPr>
          <w:p w14:paraId="7502BB21" w14:textId="5631B298" w:rsidR="0001457D" w:rsidRPr="00712C4A" w:rsidRDefault="0001457D" w:rsidP="0001457D">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lastRenderedPageBreak/>
              <w:t>MTHP1</w:t>
            </w:r>
          </w:p>
        </w:tc>
        <w:tc>
          <w:tcPr>
            <w:tcW w:w="1618" w:type="dxa"/>
            <w:vAlign w:val="center"/>
          </w:tcPr>
          <w:p w14:paraId="04D1E0F8" w14:textId="795321C2" w:rsidR="0001457D" w:rsidRPr="00712C4A" w:rsidRDefault="00CD6477"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14:paraId="02B046DD" w14:textId="1A579A3F" w:rsidR="0001457D" w:rsidRPr="00712C4A" w:rsidRDefault="00D661EC"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 2, 3</w:t>
            </w:r>
          </w:p>
        </w:tc>
        <w:tc>
          <w:tcPr>
            <w:tcW w:w="1894" w:type="dxa"/>
            <w:vAlign w:val="center"/>
          </w:tcPr>
          <w:p w14:paraId="3F9B4BAD" w14:textId="36372CCF" w:rsidR="0001457D" w:rsidRPr="007D1964" w:rsidRDefault="007D1964" w:rsidP="0001457D">
            <w:pPr>
              <w:spacing w:line="312" w:lineRule="auto"/>
              <w:jc w:val="center"/>
              <w:rPr>
                <w:rFonts w:ascii="Times New Roman" w:eastAsia="Calibri" w:hAnsi="Times New Roman" w:cs="Times New Roman"/>
                <w:sz w:val="24"/>
                <w:szCs w:val="24"/>
              </w:rPr>
            </w:pPr>
            <w:r w:rsidRPr="007D1964">
              <w:rPr>
                <w:rFonts w:ascii="Times New Roman" w:eastAsia="Calibri" w:hAnsi="Times New Roman" w:cs="Times New Roman"/>
                <w:sz w:val="24"/>
                <w:szCs w:val="24"/>
              </w:rPr>
              <w:t>C</w:t>
            </w:r>
          </w:p>
        </w:tc>
        <w:tc>
          <w:tcPr>
            <w:tcW w:w="2085" w:type="dxa"/>
            <w:shd w:val="clear" w:color="auto" w:fill="auto"/>
            <w:vAlign w:val="center"/>
          </w:tcPr>
          <w:p w14:paraId="43B2F8F4" w14:textId="1ED38230" w:rsidR="0001457D" w:rsidRPr="00712C4A" w:rsidRDefault="00087DB9"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CĐRC3</w:t>
            </w:r>
          </w:p>
        </w:tc>
      </w:tr>
      <w:tr w:rsidR="00712C4A" w:rsidRPr="00712C4A" w14:paraId="7CBE9ED0" w14:textId="77777777" w:rsidTr="004744D4">
        <w:trPr>
          <w:jc w:val="center"/>
        </w:trPr>
        <w:tc>
          <w:tcPr>
            <w:tcW w:w="1748" w:type="dxa"/>
            <w:shd w:val="clear" w:color="auto" w:fill="auto"/>
            <w:vAlign w:val="center"/>
          </w:tcPr>
          <w:p w14:paraId="61D98EFC" w14:textId="6EE0BD67" w:rsidR="0001457D" w:rsidRPr="00712C4A" w:rsidRDefault="0001457D" w:rsidP="0001457D">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MTHP2</w:t>
            </w:r>
          </w:p>
        </w:tc>
        <w:tc>
          <w:tcPr>
            <w:tcW w:w="1618" w:type="dxa"/>
            <w:vAlign w:val="center"/>
          </w:tcPr>
          <w:p w14:paraId="724F45BE" w14:textId="0543184D" w:rsidR="0001457D" w:rsidRPr="00712C4A" w:rsidRDefault="00CD6477"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14:paraId="66336EF3" w14:textId="12961A99" w:rsidR="0001457D" w:rsidRPr="00712C4A" w:rsidRDefault="00D661EC"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CĐRHP5</w:t>
            </w:r>
          </w:p>
        </w:tc>
        <w:tc>
          <w:tcPr>
            <w:tcW w:w="1894" w:type="dxa"/>
            <w:vAlign w:val="center"/>
          </w:tcPr>
          <w:p w14:paraId="5E3453E4" w14:textId="7DBEE12E" w:rsidR="0001457D" w:rsidRPr="007D1964" w:rsidRDefault="007D1964" w:rsidP="0001457D">
            <w:pPr>
              <w:spacing w:line="312" w:lineRule="auto"/>
              <w:jc w:val="center"/>
              <w:rPr>
                <w:rFonts w:ascii="Times New Roman" w:eastAsia="Calibri" w:hAnsi="Times New Roman" w:cs="Times New Roman"/>
                <w:sz w:val="24"/>
                <w:szCs w:val="24"/>
              </w:rPr>
            </w:pPr>
            <w:r w:rsidRPr="007D1964">
              <w:rPr>
                <w:rFonts w:ascii="Times New Roman" w:eastAsia="Calibri" w:hAnsi="Times New Roman" w:cs="Times New Roman"/>
                <w:sz w:val="24"/>
                <w:szCs w:val="24"/>
              </w:rPr>
              <w:t>C</w:t>
            </w:r>
          </w:p>
        </w:tc>
        <w:tc>
          <w:tcPr>
            <w:tcW w:w="2085" w:type="dxa"/>
            <w:shd w:val="clear" w:color="auto" w:fill="auto"/>
            <w:vAlign w:val="center"/>
          </w:tcPr>
          <w:p w14:paraId="18833616" w14:textId="59EE5819" w:rsidR="0001457D" w:rsidRPr="00712C4A" w:rsidRDefault="00087DB9"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CĐRC3</w:t>
            </w:r>
          </w:p>
        </w:tc>
      </w:tr>
      <w:tr w:rsidR="00712C4A" w:rsidRPr="00712C4A" w14:paraId="7E450DD6" w14:textId="77777777" w:rsidTr="004744D4">
        <w:trPr>
          <w:jc w:val="center"/>
        </w:trPr>
        <w:tc>
          <w:tcPr>
            <w:tcW w:w="1748" w:type="dxa"/>
            <w:shd w:val="clear" w:color="auto" w:fill="auto"/>
            <w:vAlign w:val="center"/>
          </w:tcPr>
          <w:p w14:paraId="5B9912DD" w14:textId="25AC0EA7" w:rsidR="0001457D" w:rsidRPr="00712C4A" w:rsidRDefault="0001457D" w:rsidP="0001457D">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MTHP3</w:t>
            </w:r>
          </w:p>
        </w:tc>
        <w:tc>
          <w:tcPr>
            <w:tcW w:w="1618" w:type="dxa"/>
            <w:vAlign w:val="center"/>
          </w:tcPr>
          <w:p w14:paraId="1A758B45" w14:textId="7A07E928" w:rsidR="0001457D" w:rsidRPr="00712C4A" w:rsidRDefault="00CD6477"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14:paraId="2A6C8785" w14:textId="3FD3B60C" w:rsidR="0001457D" w:rsidRPr="00712C4A" w:rsidRDefault="00D661EC"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CĐRHP4, 6</w:t>
            </w:r>
          </w:p>
        </w:tc>
        <w:tc>
          <w:tcPr>
            <w:tcW w:w="1894" w:type="dxa"/>
            <w:vAlign w:val="center"/>
          </w:tcPr>
          <w:p w14:paraId="2097CEA9" w14:textId="1ED195B4" w:rsidR="0001457D" w:rsidRPr="007D1964" w:rsidRDefault="007D1964" w:rsidP="00E93694">
            <w:pPr>
              <w:spacing w:line="312" w:lineRule="auto"/>
              <w:jc w:val="center"/>
              <w:rPr>
                <w:rFonts w:ascii="Times New Roman" w:eastAsia="Calibri" w:hAnsi="Times New Roman" w:cs="Times New Roman"/>
                <w:sz w:val="24"/>
                <w:szCs w:val="24"/>
              </w:rPr>
            </w:pPr>
            <w:r w:rsidRPr="007D1964">
              <w:rPr>
                <w:rFonts w:ascii="Times New Roman" w:eastAsia="Calibri" w:hAnsi="Times New Roman" w:cs="Times New Roman"/>
                <w:sz w:val="24"/>
                <w:szCs w:val="24"/>
              </w:rPr>
              <w:t>C</w:t>
            </w:r>
          </w:p>
        </w:tc>
        <w:tc>
          <w:tcPr>
            <w:tcW w:w="2085" w:type="dxa"/>
            <w:shd w:val="clear" w:color="auto" w:fill="auto"/>
            <w:vAlign w:val="center"/>
          </w:tcPr>
          <w:p w14:paraId="7ADFFEF6" w14:textId="27B69FAF" w:rsidR="0001457D" w:rsidRPr="00712C4A" w:rsidRDefault="00087DB9"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CĐRC3</w:t>
            </w:r>
          </w:p>
        </w:tc>
      </w:tr>
      <w:tr w:rsidR="00712C4A" w:rsidRPr="00712C4A" w14:paraId="5784DF98" w14:textId="77777777" w:rsidTr="004744D4">
        <w:trPr>
          <w:jc w:val="center"/>
        </w:trPr>
        <w:tc>
          <w:tcPr>
            <w:tcW w:w="1748" w:type="dxa"/>
            <w:shd w:val="clear" w:color="auto" w:fill="auto"/>
            <w:vAlign w:val="center"/>
          </w:tcPr>
          <w:p w14:paraId="594CED52" w14:textId="23814B8C" w:rsidR="0001457D" w:rsidRPr="00712C4A" w:rsidRDefault="0001457D" w:rsidP="0001457D">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MTHP4</w:t>
            </w:r>
          </w:p>
        </w:tc>
        <w:tc>
          <w:tcPr>
            <w:tcW w:w="1618" w:type="dxa"/>
            <w:vAlign w:val="center"/>
          </w:tcPr>
          <w:p w14:paraId="77394551" w14:textId="1C88A3A9" w:rsidR="0001457D" w:rsidRPr="00712C4A" w:rsidRDefault="00CD6477"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14:paraId="6B252F28" w14:textId="4E9781BC" w:rsidR="0001457D" w:rsidRPr="00712C4A" w:rsidRDefault="00D661EC"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CĐRHP7</w:t>
            </w:r>
          </w:p>
        </w:tc>
        <w:tc>
          <w:tcPr>
            <w:tcW w:w="1894" w:type="dxa"/>
            <w:vAlign w:val="center"/>
          </w:tcPr>
          <w:p w14:paraId="0C8EFFC1" w14:textId="6968D4C2" w:rsidR="0001457D" w:rsidRPr="007D1964" w:rsidRDefault="007D1964" w:rsidP="0001457D">
            <w:pPr>
              <w:spacing w:line="312" w:lineRule="auto"/>
              <w:jc w:val="center"/>
              <w:rPr>
                <w:rFonts w:ascii="Times New Roman" w:eastAsia="Calibri" w:hAnsi="Times New Roman" w:cs="Times New Roman"/>
                <w:sz w:val="24"/>
                <w:szCs w:val="24"/>
              </w:rPr>
            </w:pPr>
            <w:r w:rsidRPr="007D1964">
              <w:rPr>
                <w:rFonts w:ascii="Times New Roman" w:eastAsia="Calibri" w:hAnsi="Times New Roman" w:cs="Times New Roman"/>
                <w:sz w:val="24"/>
                <w:szCs w:val="24"/>
              </w:rPr>
              <w:t>C</w:t>
            </w:r>
          </w:p>
        </w:tc>
        <w:tc>
          <w:tcPr>
            <w:tcW w:w="2085" w:type="dxa"/>
            <w:shd w:val="clear" w:color="auto" w:fill="auto"/>
            <w:vAlign w:val="center"/>
          </w:tcPr>
          <w:p w14:paraId="64F64A14" w14:textId="4A342827" w:rsidR="0001457D" w:rsidRPr="00712C4A" w:rsidRDefault="00087DB9" w:rsidP="0001457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CĐRC4, 9</w:t>
            </w:r>
          </w:p>
        </w:tc>
      </w:tr>
    </w:tbl>
    <w:p w14:paraId="1C9792B0" w14:textId="77777777" w:rsidR="00611BE5" w:rsidRPr="00712C4A" w:rsidRDefault="00611BE5" w:rsidP="00C928FF">
      <w:pPr>
        <w:spacing w:line="276"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i/>
          <w:sz w:val="24"/>
          <w:szCs w:val="24"/>
          <w:u w:val="single"/>
        </w:rPr>
        <w:t>Ghi chú:</w:t>
      </w:r>
      <w:r w:rsidRPr="00712C4A">
        <w:rPr>
          <w:rFonts w:ascii="Times New Roman" w:eastAsia="Calibri" w:hAnsi="Times New Roman" w:cs="Times New Roman"/>
          <w:sz w:val="24"/>
          <w:szCs w:val="24"/>
        </w:rPr>
        <w:t xml:space="preserve"> Mức độ đạt được chuẩn đầu ra học phần và chuẩn đầu ra chương trình đào tạo được đánh giá theo 3 mức: Thấp (T), Trung bình (TB), Cao (C).</w:t>
      </w:r>
    </w:p>
    <w:p w14:paraId="7DE32CB2"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712C4A" w:rsidRPr="00712C4A" w14:paraId="3E8D6B4B" w14:textId="77777777" w:rsidTr="00233E85">
        <w:trPr>
          <w:jc w:val="center"/>
        </w:trPr>
        <w:tc>
          <w:tcPr>
            <w:tcW w:w="4237" w:type="dxa"/>
            <w:shd w:val="clear" w:color="auto" w:fill="auto"/>
            <w:vAlign w:val="center"/>
          </w:tcPr>
          <w:p w14:paraId="0F36A2CD" w14:textId="77777777" w:rsidR="00611BE5" w:rsidRPr="00712C4A" w:rsidRDefault="00611BE5" w:rsidP="001C67E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Phương pháp tổ chức dạy học</w:t>
            </w:r>
          </w:p>
        </w:tc>
        <w:tc>
          <w:tcPr>
            <w:tcW w:w="3402" w:type="dxa"/>
            <w:shd w:val="clear" w:color="auto" w:fill="auto"/>
            <w:vAlign w:val="center"/>
          </w:tcPr>
          <w:p w14:paraId="3E1048F2" w14:textId="77777777" w:rsidR="00611BE5" w:rsidRPr="00712C4A" w:rsidRDefault="00611BE5" w:rsidP="001C67E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Mục đích</w:t>
            </w:r>
          </w:p>
        </w:tc>
        <w:tc>
          <w:tcPr>
            <w:tcW w:w="1984" w:type="dxa"/>
            <w:shd w:val="clear" w:color="auto" w:fill="auto"/>
            <w:vAlign w:val="center"/>
          </w:tcPr>
          <w:p w14:paraId="11CB47C7" w14:textId="77777777" w:rsidR="00611BE5" w:rsidRPr="00712C4A" w:rsidRDefault="00611BE5" w:rsidP="001C67E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Đạt được CĐRHP</w:t>
            </w:r>
          </w:p>
        </w:tc>
      </w:tr>
      <w:tr w:rsidR="00712C4A" w:rsidRPr="00712C4A" w14:paraId="21038CC1" w14:textId="77777777" w:rsidTr="00233E85">
        <w:trPr>
          <w:jc w:val="center"/>
        </w:trPr>
        <w:tc>
          <w:tcPr>
            <w:tcW w:w="4237" w:type="dxa"/>
            <w:shd w:val="clear" w:color="auto" w:fill="auto"/>
            <w:vAlign w:val="center"/>
          </w:tcPr>
          <w:p w14:paraId="15CEEC44" w14:textId="77777777" w:rsidR="00611BE5" w:rsidRPr="00712C4A" w:rsidRDefault="00611BE5"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1. Thuyết giảng</w:t>
            </w:r>
          </w:p>
        </w:tc>
        <w:tc>
          <w:tcPr>
            <w:tcW w:w="3402" w:type="dxa"/>
            <w:shd w:val="clear" w:color="auto" w:fill="auto"/>
            <w:vAlign w:val="center"/>
          </w:tcPr>
          <w:p w14:paraId="3E4AB229" w14:textId="02BEDF9C" w:rsidR="00611BE5" w:rsidRPr="00712C4A" w:rsidRDefault="005945DE"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Cung cấp cho sinh viên kiến thức nền tảng về môn học</w:t>
            </w:r>
          </w:p>
        </w:tc>
        <w:tc>
          <w:tcPr>
            <w:tcW w:w="1984" w:type="dxa"/>
            <w:shd w:val="clear" w:color="auto" w:fill="auto"/>
            <w:vAlign w:val="center"/>
          </w:tcPr>
          <w:p w14:paraId="52A1B758" w14:textId="7E61E2F8" w:rsidR="00611BE5" w:rsidRPr="00712C4A" w:rsidRDefault="00151A1C" w:rsidP="00151A1C">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CĐRHP1, 2, 3,5</w:t>
            </w:r>
          </w:p>
        </w:tc>
      </w:tr>
      <w:tr w:rsidR="00712C4A" w:rsidRPr="00712C4A" w14:paraId="7CBE192D" w14:textId="77777777" w:rsidTr="00233E85">
        <w:trPr>
          <w:jc w:val="center"/>
        </w:trPr>
        <w:tc>
          <w:tcPr>
            <w:tcW w:w="4237" w:type="dxa"/>
            <w:shd w:val="clear" w:color="auto" w:fill="auto"/>
            <w:vAlign w:val="center"/>
          </w:tcPr>
          <w:p w14:paraId="512FA0B9" w14:textId="33753ECE" w:rsidR="00611BE5" w:rsidRPr="00712C4A" w:rsidRDefault="00821CFC"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2</w:t>
            </w:r>
            <w:r w:rsidR="00E37051" w:rsidRPr="00712C4A">
              <w:rPr>
                <w:rFonts w:ascii="Times New Roman" w:eastAsia="Calibri" w:hAnsi="Times New Roman" w:cs="Times New Roman"/>
                <w:sz w:val="24"/>
                <w:szCs w:val="24"/>
              </w:rPr>
              <w:t>. Bài tập</w:t>
            </w:r>
          </w:p>
        </w:tc>
        <w:tc>
          <w:tcPr>
            <w:tcW w:w="3402" w:type="dxa"/>
            <w:shd w:val="clear" w:color="auto" w:fill="auto"/>
            <w:vAlign w:val="center"/>
          </w:tcPr>
          <w:p w14:paraId="2B35C0D6" w14:textId="23EF7B5E" w:rsidR="00611BE5" w:rsidRPr="00712C4A" w:rsidRDefault="00CD1AF6"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Giúp s</w:t>
            </w:r>
            <w:r w:rsidR="00E37051" w:rsidRPr="00712C4A">
              <w:rPr>
                <w:rFonts w:ascii="Times New Roman" w:eastAsia="Calibri" w:hAnsi="Times New Roman" w:cs="Times New Roman"/>
                <w:sz w:val="24"/>
                <w:szCs w:val="24"/>
              </w:rPr>
              <w:t>inh viên nắm rõ hơn về kiến thức và vận dụng vào tình huống giả định trong thực tế</w:t>
            </w:r>
          </w:p>
        </w:tc>
        <w:tc>
          <w:tcPr>
            <w:tcW w:w="1984" w:type="dxa"/>
            <w:shd w:val="clear" w:color="auto" w:fill="auto"/>
            <w:vAlign w:val="center"/>
          </w:tcPr>
          <w:p w14:paraId="48338D3C" w14:textId="1001FCA2" w:rsidR="00611BE5" w:rsidRPr="00712C4A" w:rsidRDefault="00151A1C" w:rsidP="00C928FF">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CĐRHP2, 3, 4</w:t>
            </w:r>
            <w:r w:rsidR="00367302">
              <w:rPr>
                <w:rFonts w:ascii="Times New Roman" w:eastAsia="Calibri" w:hAnsi="Times New Roman" w:cs="Times New Roman"/>
                <w:sz w:val="24"/>
                <w:szCs w:val="24"/>
              </w:rPr>
              <w:t>, 6</w:t>
            </w:r>
          </w:p>
        </w:tc>
      </w:tr>
      <w:tr w:rsidR="00712C4A" w:rsidRPr="00712C4A" w14:paraId="468DB04F" w14:textId="77777777" w:rsidTr="00233E85">
        <w:trPr>
          <w:jc w:val="center"/>
        </w:trPr>
        <w:tc>
          <w:tcPr>
            <w:tcW w:w="4237" w:type="dxa"/>
            <w:shd w:val="clear" w:color="auto" w:fill="auto"/>
            <w:vAlign w:val="center"/>
          </w:tcPr>
          <w:p w14:paraId="741D9826" w14:textId="2C636498" w:rsidR="000332BD" w:rsidRPr="00712C4A" w:rsidRDefault="00821CFC"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3</w:t>
            </w:r>
            <w:r w:rsidR="000332BD" w:rsidRPr="00712C4A">
              <w:rPr>
                <w:rFonts w:ascii="Times New Roman" w:eastAsia="Calibri" w:hAnsi="Times New Roman" w:cs="Times New Roman"/>
                <w:sz w:val="24"/>
                <w:szCs w:val="24"/>
              </w:rPr>
              <w:t>. Nghiên cứu tài liệu tham khảo</w:t>
            </w:r>
          </w:p>
        </w:tc>
        <w:tc>
          <w:tcPr>
            <w:tcW w:w="3402" w:type="dxa"/>
            <w:shd w:val="clear" w:color="auto" w:fill="auto"/>
            <w:vAlign w:val="center"/>
          </w:tcPr>
          <w:p w14:paraId="2E62E06B" w14:textId="17A9C739" w:rsidR="000332BD" w:rsidRPr="00712C4A" w:rsidRDefault="00463EBA"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Giúp sinh viên tăng cường năng lực tự học</w:t>
            </w:r>
            <w:r w:rsidR="00012625" w:rsidRPr="00712C4A">
              <w:rPr>
                <w:rFonts w:ascii="Times New Roman" w:eastAsia="Calibri" w:hAnsi="Times New Roman" w:cs="Times New Roman"/>
                <w:sz w:val="24"/>
                <w:szCs w:val="24"/>
              </w:rPr>
              <w:t>, bổ sung và cập nhập kiến thức pháp lý liên quan</w:t>
            </w:r>
          </w:p>
        </w:tc>
        <w:tc>
          <w:tcPr>
            <w:tcW w:w="1984" w:type="dxa"/>
            <w:shd w:val="clear" w:color="auto" w:fill="auto"/>
            <w:vAlign w:val="center"/>
          </w:tcPr>
          <w:p w14:paraId="22483107" w14:textId="52C94FAA" w:rsidR="000332BD" w:rsidRPr="00712C4A" w:rsidRDefault="00367302" w:rsidP="00C928FF">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CĐRHP7</w:t>
            </w:r>
          </w:p>
        </w:tc>
      </w:tr>
    </w:tbl>
    <w:p w14:paraId="7CC783FC"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p>
    <w:p w14:paraId="0D1F538F"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7. Nội dung và hình thức tổ chức dạy – học</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66"/>
        <w:gridCol w:w="990"/>
        <w:gridCol w:w="900"/>
        <w:gridCol w:w="810"/>
        <w:gridCol w:w="1025"/>
        <w:gridCol w:w="1091"/>
        <w:gridCol w:w="795"/>
      </w:tblGrid>
      <w:tr w:rsidR="00712C4A" w:rsidRPr="00712C4A" w14:paraId="33FD1913" w14:textId="77777777" w:rsidTr="00BD1E83">
        <w:tc>
          <w:tcPr>
            <w:tcW w:w="809" w:type="dxa"/>
            <w:vMerge w:val="restart"/>
            <w:shd w:val="clear" w:color="auto" w:fill="auto"/>
            <w:vAlign w:val="center"/>
          </w:tcPr>
          <w:p w14:paraId="644DB7FD" w14:textId="77777777" w:rsidR="00611BE5" w:rsidRPr="00712C4A" w:rsidRDefault="00611BE5"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Tuần</w:t>
            </w:r>
          </w:p>
        </w:tc>
        <w:tc>
          <w:tcPr>
            <w:tcW w:w="2966" w:type="dxa"/>
            <w:vMerge w:val="restart"/>
            <w:shd w:val="clear" w:color="auto" w:fill="auto"/>
            <w:vAlign w:val="center"/>
          </w:tcPr>
          <w:p w14:paraId="149857C7" w14:textId="77777777" w:rsidR="00611BE5" w:rsidRPr="00712C4A" w:rsidRDefault="00611BE5"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Nội dung</w:t>
            </w:r>
          </w:p>
        </w:tc>
        <w:tc>
          <w:tcPr>
            <w:tcW w:w="4816" w:type="dxa"/>
            <w:gridSpan w:val="5"/>
            <w:shd w:val="clear" w:color="auto" w:fill="auto"/>
            <w:vAlign w:val="center"/>
          </w:tcPr>
          <w:p w14:paraId="336C323A" w14:textId="77777777"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Hình thức tổ chức dạy - học</w:t>
            </w:r>
          </w:p>
        </w:tc>
        <w:tc>
          <w:tcPr>
            <w:tcW w:w="795" w:type="dxa"/>
            <w:vMerge w:val="restart"/>
            <w:shd w:val="clear" w:color="auto" w:fill="auto"/>
            <w:vAlign w:val="center"/>
          </w:tcPr>
          <w:p w14:paraId="58CFB91B" w14:textId="77777777" w:rsidR="00611BE5" w:rsidRPr="00712C4A" w:rsidRDefault="00611BE5"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Tổng</w:t>
            </w:r>
          </w:p>
        </w:tc>
      </w:tr>
      <w:tr w:rsidR="00712C4A" w:rsidRPr="00712C4A" w14:paraId="79A367A2" w14:textId="77777777" w:rsidTr="00BD1E83">
        <w:tc>
          <w:tcPr>
            <w:tcW w:w="809" w:type="dxa"/>
            <w:vMerge/>
            <w:shd w:val="clear" w:color="auto" w:fill="auto"/>
            <w:vAlign w:val="center"/>
          </w:tcPr>
          <w:p w14:paraId="0FB7C6B2" w14:textId="77777777" w:rsidR="00611BE5" w:rsidRPr="00712C4A" w:rsidRDefault="00611BE5" w:rsidP="00C928FF">
            <w:pPr>
              <w:spacing w:line="312" w:lineRule="auto"/>
              <w:jc w:val="both"/>
              <w:rPr>
                <w:rFonts w:ascii="Times New Roman" w:eastAsia="Calibri" w:hAnsi="Times New Roman" w:cs="Times New Roman"/>
                <w:b/>
                <w:sz w:val="24"/>
                <w:szCs w:val="24"/>
              </w:rPr>
            </w:pPr>
          </w:p>
        </w:tc>
        <w:tc>
          <w:tcPr>
            <w:tcW w:w="2966" w:type="dxa"/>
            <w:vMerge/>
            <w:shd w:val="clear" w:color="auto" w:fill="auto"/>
            <w:vAlign w:val="center"/>
          </w:tcPr>
          <w:p w14:paraId="184E5782" w14:textId="77777777" w:rsidR="00611BE5" w:rsidRPr="00712C4A" w:rsidRDefault="00611BE5" w:rsidP="00C928FF">
            <w:pPr>
              <w:spacing w:line="312" w:lineRule="auto"/>
              <w:jc w:val="both"/>
              <w:rPr>
                <w:rFonts w:ascii="Times New Roman" w:eastAsia="Calibri" w:hAnsi="Times New Roman" w:cs="Times New Roman"/>
                <w:b/>
                <w:sz w:val="24"/>
                <w:szCs w:val="24"/>
              </w:rPr>
            </w:pPr>
          </w:p>
        </w:tc>
        <w:tc>
          <w:tcPr>
            <w:tcW w:w="2700" w:type="dxa"/>
            <w:gridSpan w:val="3"/>
            <w:shd w:val="clear" w:color="auto" w:fill="auto"/>
            <w:vAlign w:val="center"/>
          </w:tcPr>
          <w:p w14:paraId="107FDC96" w14:textId="77777777"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Lên lớp</w:t>
            </w:r>
          </w:p>
        </w:tc>
        <w:tc>
          <w:tcPr>
            <w:tcW w:w="1025" w:type="dxa"/>
            <w:vMerge w:val="restart"/>
            <w:shd w:val="clear" w:color="auto" w:fill="auto"/>
            <w:vAlign w:val="center"/>
          </w:tcPr>
          <w:p w14:paraId="143E2F7A" w14:textId="77777777"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Thực tế, kiến tập</w:t>
            </w:r>
          </w:p>
        </w:tc>
        <w:tc>
          <w:tcPr>
            <w:tcW w:w="1091" w:type="dxa"/>
            <w:vMerge w:val="restart"/>
            <w:shd w:val="clear" w:color="auto" w:fill="auto"/>
            <w:vAlign w:val="center"/>
          </w:tcPr>
          <w:p w14:paraId="30B00BA6" w14:textId="6B7A6D2D"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Tự học, ngoại khóa,</w:t>
            </w:r>
            <w:r w:rsidR="00317E84" w:rsidRPr="00712C4A">
              <w:rPr>
                <w:rFonts w:ascii="Times New Roman" w:eastAsia="Calibri" w:hAnsi="Times New Roman" w:cs="Times New Roman"/>
                <w:b/>
                <w:sz w:val="24"/>
                <w:szCs w:val="24"/>
              </w:rPr>
              <w:t xml:space="preserve"> </w:t>
            </w:r>
            <w:r w:rsidRPr="00712C4A">
              <w:rPr>
                <w:rFonts w:ascii="Times New Roman" w:eastAsia="Calibri" w:hAnsi="Times New Roman" w:cs="Times New Roman"/>
                <w:b/>
                <w:sz w:val="24"/>
                <w:szCs w:val="24"/>
              </w:rPr>
              <w:t>…</w:t>
            </w:r>
          </w:p>
        </w:tc>
        <w:tc>
          <w:tcPr>
            <w:tcW w:w="795" w:type="dxa"/>
            <w:vMerge/>
            <w:shd w:val="clear" w:color="auto" w:fill="auto"/>
            <w:vAlign w:val="center"/>
          </w:tcPr>
          <w:p w14:paraId="6CBBBF36" w14:textId="77777777" w:rsidR="00611BE5" w:rsidRPr="00712C4A" w:rsidRDefault="00611BE5" w:rsidP="00C928FF">
            <w:pPr>
              <w:spacing w:line="312" w:lineRule="auto"/>
              <w:jc w:val="both"/>
              <w:rPr>
                <w:rFonts w:ascii="Times New Roman" w:eastAsia="Calibri" w:hAnsi="Times New Roman" w:cs="Times New Roman"/>
                <w:b/>
                <w:sz w:val="24"/>
                <w:szCs w:val="24"/>
              </w:rPr>
            </w:pPr>
          </w:p>
        </w:tc>
      </w:tr>
      <w:tr w:rsidR="00712C4A" w:rsidRPr="00712C4A" w14:paraId="57AFA657" w14:textId="77777777" w:rsidTr="00BD1E83">
        <w:tc>
          <w:tcPr>
            <w:tcW w:w="809" w:type="dxa"/>
            <w:vMerge/>
            <w:shd w:val="clear" w:color="auto" w:fill="auto"/>
            <w:vAlign w:val="center"/>
          </w:tcPr>
          <w:p w14:paraId="0CCBBD26" w14:textId="77777777" w:rsidR="00611BE5" w:rsidRPr="00712C4A" w:rsidRDefault="00611BE5" w:rsidP="00C928FF">
            <w:pPr>
              <w:spacing w:line="312" w:lineRule="auto"/>
              <w:jc w:val="both"/>
              <w:rPr>
                <w:rFonts w:ascii="Times New Roman" w:eastAsia="Calibri" w:hAnsi="Times New Roman" w:cs="Times New Roman"/>
                <w:b/>
                <w:sz w:val="24"/>
                <w:szCs w:val="24"/>
              </w:rPr>
            </w:pPr>
          </w:p>
        </w:tc>
        <w:tc>
          <w:tcPr>
            <w:tcW w:w="2966" w:type="dxa"/>
            <w:vMerge/>
            <w:shd w:val="clear" w:color="auto" w:fill="auto"/>
            <w:vAlign w:val="center"/>
          </w:tcPr>
          <w:p w14:paraId="7F2401B0" w14:textId="77777777" w:rsidR="00611BE5" w:rsidRPr="00712C4A" w:rsidRDefault="00611BE5" w:rsidP="00C928FF">
            <w:pPr>
              <w:spacing w:line="312" w:lineRule="auto"/>
              <w:jc w:val="both"/>
              <w:rPr>
                <w:rFonts w:ascii="Times New Roman" w:eastAsia="Calibri" w:hAnsi="Times New Roman" w:cs="Times New Roman"/>
                <w:b/>
                <w:sz w:val="24"/>
                <w:szCs w:val="24"/>
              </w:rPr>
            </w:pPr>
          </w:p>
        </w:tc>
        <w:tc>
          <w:tcPr>
            <w:tcW w:w="990" w:type="dxa"/>
            <w:shd w:val="clear" w:color="auto" w:fill="auto"/>
            <w:vAlign w:val="center"/>
          </w:tcPr>
          <w:p w14:paraId="2361C78F" w14:textId="77777777"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Lý thuyết</w:t>
            </w:r>
          </w:p>
        </w:tc>
        <w:tc>
          <w:tcPr>
            <w:tcW w:w="900" w:type="dxa"/>
            <w:shd w:val="clear" w:color="auto" w:fill="auto"/>
            <w:vAlign w:val="center"/>
          </w:tcPr>
          <w:p w14:paraId="79316DEC" w14:textId="77777777" w:rsidR="00611BE5" w:rsidRPr="00712C4A" w:rsidRDefault="00611BE5"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Thực hành</w:t>
            </w:r>
          </w:p>
        </w:tc>
        <w:tc>
          <w:tcPr>
            <w:tcW w:w="810" w:type="dxa"/>
            <w:shd w:val="clear" w:color="auto" w:fill="auto"/>
            <w:vAlign w:val="center"/>
          </w:tcPr>
          <w:p w14:paraId="7852E0AE" w14:textId="0BACB0DA" w:rsidR="00611BE5" w:rsidRPr="00712C4A" w:rsidRDefault="003757D9" w:rsidP="004C211B">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Bài tập</w:t>
            </w:r>
          </w:p>
        </w:tc>
        <w:tc>
          <w:tcPr>
            <w:tcW w:w="1025" w:type="dxa"/>
            <w:vMerge/>
            <w:shd w:val="clear" w:color="auto" w:fill="auto"/>
            <w:vAlign w:val="center"/>
          </w:tcPr>
          <w:p w14:paraId="1E826D6C" w14:textId="77777777" w:rsidR="00611BE5" w:rsidRPr="00712C4A" w:rsidRDefault="00611BE5" w:rsidP="004C211B">
            <w:pPr>
              <w:spacing w:line="312" w:lineRule="auto"/>
              <w:jc w:val="center"/>
              <w:rPr>
                <w:rFonts w:ascii="Times New Roman" w:eastAsia="Calibri" w:hAnsi="Times New Roman" w:cs="Times New Roman"/>
                <w:b/>
                <w:sz w:val="24"/>
                <w:szCs w:val="24"/>
              </w:rPr>
            </w:pPr>
          </w:p>
        </w:tc>
        <w:tc>
          <w:tcPr>
            <w:tcW w:w="1091" w:type="dxa"/>
            <w:vMerge/>
            <w:shd w:val="clear" w:color="auto" w:fill="auto"/>
            <w:vAlign w:val="center"/>
          </w:tcPr>
          <w:p w14:paraId="0CAC859B" w14:textId="77777777" w:rsidR="00611BE5" w:rsidRPr="00712C4A" w:rsidRDefault="00611BE5" w:rsidP="004C211B">
            <w:pPr>
              <w:spacing w:line="312" w:lineRule="auto"/>
              <w:jc w:val="center"/>
              <w:rPr>
                <w:rFonts w:ascii="Times New Roman" w:eastAsia="Calibri" w:hAnsi="Times New Roman" w:cs="Times New Roman"/>
                <w:b/>
                <w:sz w:val="24"/>
                <w:szCs w:val="24"/>
              </w:rPr>
            </w:pPr>
          </w:p>
        </w:tc>
        <w:tc>
          <w:tcPr>
            <w:tcW w:w="795" w:type="dxa"/>
            <w:vMerge/>
            <w:shd w:val="clear" w:color="auto" w:fill="auto"/>
            <w:vAlign w:val="center"/>
          </w:tcPr>
          <w:p w14:paraId="518E35B8" w14:textId="77777777" w:rsidR="00611BE5" w:rsidRPr="00712C4A" w:rsidRDefault="00611BE5" w:rsidP="00C928FF">
            <w:pPr>
              <w:spacing w:line="312" w:lineRule="auto"/>
              <w:jc w:val="both"/>
              <w:rPr>
                <w:rFonts w:ascii="Times New Roman" w:eastAsia="Calibri" w:hAnsi="Times New Roman" w:cs="Times New Roman"/>
                <w:b/>
                <w:sz w:val="24"/>
                <w:szCs w:val="24"/>
              </w:rPr>
            </w:pPr>
          </w:p>
        </w:tc>
      </w:tr>
      <w:tr w:rsidR="005E4CA8" w:rsidRPr="00712C4A" w14:paraId="44A6C489" w14:textId="77777777" w:rsidTr="00BD1E83">
        <w:tc>
          <w:tcPr>
            <w:tcW w:w="809" w:type="dxa"/>
            <w:shd w:val="clear" w:color="auto" w:fill="auto"/>
            <w:vAlign w:val="center"/>
          </w:tcPr>
          <w:p w14:paraId="088D30EC" w14:textId="73AFF643" w:rsidR="005E4CA8" w:rsidRPr="00712C4A" w:rsidRDefault="005E4CA8" w:rsidP="005E4CA8">
            <w:pPr>
              <w:spacing w:line="312" w:lineRule="auto"/>
              <w:jc w:val="center"/>
              <w:rPr>
                <w:rFonts w:ascii="Times New Roman" w:eastAsia="Calibri" w:hAnsi="Times New Roman" w:cs="Times New Roman"/>
                <w:sz w:val="24"/>
                <w:szCs w:val="24"/>
              </w:rPr>
            </w:pPr>
            <w:r w:rsidRPr="00C032AD">
              <w:rPr>
                <w:rFonts w:ascii="Times New Roman" w:eastAsia="Calibri" w:hAnsi="Times New Roman" w:cs="Times New Roman"/>
                <w:sz w:val="24"/>
                <w:szCs w:val="24"/>
              </w:rPr>
              <w:t>1</w:t>
            </w:r>
          </w:p>
        </w:tc>
        <w:tc>
          <w:tcPr>
            <w:tcW w:w="2966" w:type="dxa"/>
            <w:shd w:val="clear" w:color="auto" w:fill="auto"/>
            <w:vAlign w:val="center"/>
          </w:tcPr>
          <w:p w14:paraId="2B9A94FE" w14:textId="13905510" w:rsidR="005E4CA8" w:rsidRPr="00712C4A" w:rsidRDefault="005E4CA8" w:rsidP="005E4CA8">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Những vấn đề cơ bản trong thanh toán quốc tế</w:t>
            </w:r>
          </w:p>
        </w:tc>
        <w:tc>
          <w:tcPr>
            <w:tcW w:w="990" w:type="dxa"/>
            <w:shd w:val="clear" w:color="auto" w:fill="auto"/>
            <w:vAlign w:val="center"/>
          </w:tcPr>
          <w:p w14:paraId="6452A425" w14:textId="791E382F"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w:t>
            </w:r>
          </w:p>
        </w:tc>
        <w:tc>
          <w:tcPr>
            <w:tcW w:w="900" w:type="dxa"/>
            <w:shd w:val="clear" w:color="auto" w:fill="auto"/>
            <w:vAlign w:val="center"/>
          </w:tcPr>
          <w:p w14:paraId="51701168" w14:textId="36FBC88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810" w:type="dxa"/>
            <w:shd w:val="clear" w:color="auto" w:fill="auto"/>
            <w:vAlign w:val="center"/>
          </w:tcPr>
          <w:p w14:paraId="5358A72F" w14:textId="7448AC9F"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25" w:type="dxa"/>
            <w:shd w:val="clear" w:color="auto" w:fill="auto"/>
            <w:vAlign w:val="center"/>
          </w:tcPr>
          <w:p w14:paraId="0B129F34" w14:textId="23134ED8"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91" w:type="dxa"/>
            <w:shd w:val="clear" w:color="auto" w:fill="auto"/>
            <w:vAlign w:val="center"/>
          </w:tcPr>
          <w:p w14:paraId="64723B4C" w14:textId="36C46A58"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795" w:type="dxa"/>
            <w:shd w:val="clear" w:color="auto" w:fill="auto"/>
            <w:vAlign w:val="center"/>
          </w:tcPr>
          <w:p w14:paraId="0D59AF4D" w14:textId="18280E2B"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w:t>
            </w:r>
          </w:p>
        </w:tc>
      </w:tr>
      <w:tr w:rsidR="005E4CA8" w:rsidRPr="00712C4A" w14:paraId="6003653C" w14:textId="77777777" w:rsidTr="00BD1E83">
        <w:tc>
          <w:tcPr>
            <w:tcW w:w="809" w:type="dxa"/>
            <w:shd w:val="clear" w:color="auto" w:fill="auto"/>
            <w:vAlign w:val="center"/>
          </w:tcPr>
          <w:p w14:paraId="4CCE9203" w14:textId="40A66D6D" w:rsidR="005E4CA8" w:rsidRPr="00712C4A" w:rsidRDefault="000629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966" w:type="dxa"/>
            <w:shd w:val="clear" w:color="auto" w:fill="auto"/>
            <w:vAlign w:val="center"/>
          </w:tcPr>
          <w:p w14:paraId="2BC4598E" w14:textId="54C7D3D2" w:rsidR="005E4CA8" w:rsidRPr="00712C4A" w:rsidRDefault="005E4CA8" w:rsidP="005E4CA8">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Tỷ giá hối đoái</w:t>
            </w:r>
          </w:p>
        </w:tc>
        <w:tc>
          <w:tcPr>
            <w:tcW w:w="990" w:type="dxa"/>
            <w:shd w:val="clear" w:color="auto" w:fill="auto"/>
            <w:vAlign w:val="center"/>
          </w:tcPr>
          <w:p w14:paraId="26AC559C" w14:textId="59774F39" w:rsidR="005E4CA8" w:rsidRPr="00712C4A" w:rsidRDefault="002052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00" w:type="dxa"/>
            <w:shd w:val="clear" w:color="auto" w:fill="auto"/>
            <w:vAlign w:val="center"/>
          </w:tcPr>
          <w:p w14:paraId="3C5CFDEA" w14:textId="08126722"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810" w:type="dxa"/>
            <w:shd w:val="clear" w:color="auto" w:fill="auto"/>
            <w:vAlign w:val="center"/>
          </w:tcPr>
          <w:p w14:paraId="5685D558" w14:textId="67991B2C" w:rsidR="005E4CA8" w:rsidRPr="00712C4A" w:rsidRDefault="002052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25" w:type="dxa"/>
            <w:shd w:val="clear" w:color="auto" w:fill="auto"/>
            <w:vAlign w:val="center"/>
          </w:tcPr>
          <w:p w14:paraId="67567AEA" w14:textId="6365B1ED"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91" w:type="dxa"/>
            <w:shd w:val="clear" w:color="auto" w:fill="auto"/>
            <w:vAlign w:val="center"/>
          </w:tcPr>
          <w:p w14:paraId="7BB65D10" w14:textId="4F67CE9A"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795" w:type="dxa"/>
            <w:shd w:val="clear" w:color="auto" w:fill="auto"/>
            <w:vAlign w:val="center"/>
          </w:tcPr>
          <w:p w14:paraId="1E1D2AE5" w14:textId="1A08762C" w:rsidR="005E4CA8" w:rsidRPr="00712C4A" w:rsidRDefault="00253823"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E4CA8" w:rsidRPr="00712C4A" w14:paraId="7655AD17" w14:textId="77777777" w:rsidTr="00BD1E83">
        <w:tc>
          <w:tcPr>
            <w:tcW w:w="809" w:type="dxa"/>
            <w:shd w:val="clear" w:color="auto" w:fill="auto"/>
            <w:vAlign w:val="center"/>
          </w:tcPr>
          <w:p w14:paraId="7D4FAB06" w14:textId="4BC0C597" w:rsidR="005E4CA8" w:rsidRPr="00712C4A" w:rsidRDefault="000629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966" w:type="dxa"/>
            <w:shd w:val="clear" w:color="auto" w:fill="auto"/>
            <w:vAlign w:val="center"/>
          </w:tcPr>
          <w:p w14:paraId="74610B86" w14:textId="3F21DCA9" w:rsidR="005E4CA8" w:rsidRPr="00712C4A" w:rsidRDefault="005E4CA8" w:rsidP="005E4CA8">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Thị trường hối đoái và các giao dịch hối đoái</w:t>
            </w:r>
          </w:p>
        </w:tc>
        <w:tc>
          <w:tcPr>
            <w:tcW w:w="990" w:type="dxa"/>
            <w:shd w:val="clear" w:color="auto" w:fill="auto"/>
            <w:vAlign w:val="center"/>
          </w:tcPr>
          <w:p w14:paraId="4A0407BE" w14:textId="59F986E2" w:rsidR="005E4CA8" w:rsidRPr="00712C4A" w:rsidRDefault="002052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00" w:type="dxa"/>
            <w:shd w:val="clear" w:color="auto" w:fill="auto"/>
            <w:vAlign w:val="center"/>
          </w:tcPr>
          <w:p w14:paraId="17A9EBCD" w14:textId="5456CA7D"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810" w:type="dxa"/>
            <w:shd w:val="clear" w:color="auto" w:fill="auto"/>
            <w:vAlign w:val="center"/>
          </w:tcPr>
          <w:p w14:paraId="6CC7E0E6" w14:textId="42061665" w:rsidR="005E4CA8" w:rsidRPr="00712C4A" w:rsidRDefault="002052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25" w:type="dxa"/>
            <w:shd w:val="clear" w:color="auto" w:fill="auto"/>
            <w:vAlign w:val="center"/>
          </w:tcPr>
          <w:p w14:paraId="4B0BD80E" w14:textId="2A3B7E29"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91" w:type="dxa"/>
            <w:shd w:val="clear" w:color="auto" w:fill="auto"/>
            <w:vAlign w:val="center"/>
          </w:tcPr>
          <w:p w14:paraId="206C7EB5" w14:textId="4763B633"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795" w:type="dxa"/>
            <w:shd w:val="clear" w:color="auto" w:fill="auto"/>
            <w:vAlign w:val="center"/>
          </w:tcPr>
          <w:p w14:paraId="7D45B5A0" w14:textId="51AA29AF" w:rsidR="005E4CA8" w:rsidRPr="00712C4A" w:rsidRDefault="00253823"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E4CA8" w:rsidRPr="00712C4A" w14:paraId="0AA33006" w14:textId="77777777" w:rsidTr="00F85330">
        <w:tc>
          <w:tcPr>
            <w:tcW w:w="809" w:type="dxa"/>
            <w:shd w:val="clear" w:color="auto" w:fill="auto"/>
            <w:vAlign w:val="center"/>
          </w:tcPr>
          <w:p w14:paraId="4657C3B7" w14:textId="3D690746" w:rsidR="005E4CA8" w:rsidRPr="00712C4A" w:rsidRDefault="000629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966" w:type="dxa"/>
            <w:shd w:val="clear" w:color="auto" w:fill="auto"/>
            <w:vAlign w:val="center"/>
          </w:tcPr>
          <w:p w14:paraId="2FFC1468" w14:textId="77777777" w:rsidR="005E4CA8" w:rsidRPr="00712C4A" w:rsidRDefault="005E4CA8" w:rsidP="005E4CA8">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Bài kiểm tra</w:t>
            </w:r>
          </w:p>
        </w:tc>
        <w:tc>
          <w:tcPr>
            <w:tcW w:w="990" w:type="dxa"/>
            <w:shd w:val="clear" w:color="auto" w:fill="auto"/>
            <w:vAlign w:val="center"/>
          </w:tcPr>
          <w:p w14:paraId="74A793D9"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w:t>
            </w:r>
          </w:p>
        </w:tc>
        <w:tc>
          <w:tcPr>
            <w:tcW w:w="900" w:type="dxa"/>
            <w:shd w:val="clear" w:color="auto" w:fill="auto"/>
            <w:vAlign w:val="center"/>
          </w:tcPr>
          <w:p w14:paraId="5BDFE344"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810" w:type="dxa"/>
            <w:shd w:val="clear" w:color="auto" w:fill="auto"/>
            <w:vAlign w:val="center"/>
          </w:tcPr>
          <w:p w14:paraId="371E9639"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25" w:type="dxa"/>
            <w:shd w:val="clear" w:color="auto" w:fill="auto"/>
            <w:vAlign w:val="center"/>
          </w:tcPr>
          <w:p w14:paraId="2B75DF7A"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1091" w:type="dxa"/>
            <w:shd w:val="clear" w:color="auto" w:fill="auto"/>
            <w:vAlign w:val="center"/>
          </w:tcPr>
          <w:p w14:paraId="640B0BD5"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w:t>
            </w:r>
          </w:p>
        </w:tc>
        <w:tc>
          <w:tcPr>
            <w:tcW w:w="795" w:type="dxa"/>
            <w:shd w:val="clear" w:color="auto" w:fill="auto"/>
            <w:vAlign w:val="center"/>
          </w:tcPr>
          <w:p w14:paraId="16D1D348" w14:textId="77777777" w:rsidR="005E4CA8" w:rsidRPr="00712C4A" w:rsidRDefault="005E4CA8" w:rsidP="005E4CA8">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w:t>
            </w:r>
          </w:p>
        </w:tc>
      </w:tr>
      <w:tr w:rsidR="005E4CA8" w:rsidRPr="00712C4A" w14:paraId="5BED502D" w14:textId="77777777" w:rsidTr="00BD1E83">
        <w:tc>
          <w:tcPr>
            <w:tcW w:w="809" w:type="dxa"/>
            <w:shd w:val="clear" w:color="auto" w:fill="auto"/>
            <w:vAlign w:val="center"/>
          </w:tcPr>
          <w:p w14:paraId="206AB4A4" w14:textId="0148E4F8" w:rsidR="005E4CA8" w:rsidRPr="00712C4A" w:rsidRDefault="000629DA"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966" w:type="dxa"/>
            <w:shd w:val="clear" w:color="auto" w:fill="auto"/>
            <w:vAlign w:val="center"/>
          </w:tcPr>
          <w:p w14:paraId="38A0BFE2" w14:textId="1EE07308" w:rsidR="005E4CA8" w:rsidRPr="00712C4A" w:rsidRDefault="00253823" w:rsidP="005E4CA8">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Các phương thức thanh toán</w:t>
            </w:r>
          </w:p>
        </w:tc>
        <w:tc>
          <w:tcPr>
            <w:tcW w:w="990" w:type="dxa"/>
            <w:shd w:val="clear" w:color="auto" w:fill="auto"/>
            <w:vAlign w:val="center"/>
          </w:tcPr>
          <w:p w14:paraId="09EE25CF" w14:textId="75FC91E8"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0" w:type="dxa"/>
            <w:shd w:val="clear" w:color="auto" w:fill="auto"/>
            <w:vAlign w:val="center"/>
          </w:tcPr>
          <w:p w14:paraId="102D2E79" w14:textId="7576698A"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14:paraId="305C9B3E" w14:textId="5ABBCD0A"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25" w:type="dxa"/>
            <w:shd w:val="clear" w:color="auto" w:fill="auto"/>
            <w:vAlign w:val="center"/>
          </w:tcPr>
          <w:p w14:paraId="6BBC77B5" w14:textId="71B5E6DA"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14:paraId="384940F5" w14:textId="6A661A73"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14:paraId="6D4DC78D" w14:textId="6A11A549" w:rsidR="005E4CA8" w:rsidRPr="00712C4A" w:rsidRDefault="008600A2" w:rsidP="005E4CA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5E4CA8" w:rsidRPr="00712C4A" w14:paraId="12105556" w14:textId="77777777" w:rsidTr="00BD1E83">
        <w:tc>
          <w:tcPr>
            <w:tcW w:w="3775" w:type="dxa"/>
            <w:gridSpan w:val="2"/>
            <w:shd w:val="clear" w:color="auto" w:fill="auto"/>
            <w:vAlign w:val="center"/>
          </w:tcPr>
          <w:p w14:paraId="7900C24D" w14:textId="77777777" w:rsidR="005E4CA8" w:rsidRPr="00712C4A" w:rsidRDefault="005E4CA8" w:rsidP="005E4CA8">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Tổng</w:t>
            </w:r>
          </w:p>
        </w:tc>
        <w:tc>
          <w:tcPr>
            <w:tcW w:w="990" w:type="dxa"/>
            <w:shd w:val="clear" w:color="auto" w:fill="auto"/>
            <w:vAlign w:val="center"/>
          </w:tcPr>
          <w:p w14:paraId="2D2AEDD9" w14:textId="7BBD90C0" w:rsidR="005E4CA8" w:rsidRPr="00712C4A" w:rsidRDefault="005E4CA8" w:rsidP="00304249">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2</w:t>
            </w:r>
            <w:r w:rsidR="00304249">
              <w:rPr>
                <w:rFonts w:ascii="Times New Roman" w:eastAsia="Calibri" w:hAnsi="Times New Roman" w:cs="Times New Roman"/>
                <w:b/>
                <w:sz w:val="24"/>
                <w:szCs w:val="24"/>
              </w:rPr>
              <w:t>4</w:t>
            </w:r>
          </w:p>
        </w:tc>
        <w:tc>
          <w:tcPr>
            <w:tcW w:w="900" w:type="dxa"/>
            <w:shd w:val="clear" w:color="auto" w:fill="auto"/>
            <w:vAlign w:val="center"/>
          </w:tcPr>
          <w:p w14:paraId="62F36AA2" w14:textId="4A609EA5" w:rsidR="005E4CA8" w:rsidRPr="00712C4A" w:rsidRDefault="005E4CA8" w:rsidP="005E4CA8">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w:t>
            </w:r>
          </w:p>
        </w:tc>
        <w:tc>
          <w:tcPr>
            <w:tcW w:w="810" w:type="dxa"/>
            <w:shd w:val="clear" w:color="auto" w:fill="auto"/>
            <w:vAlign w:val="center"/>
          </w:tcPr>
          <w:p w14:paraId="2F4EA9A9" w14:textId="2510A55A" w:rsidR="005E4CA8" w:rsidRPr="00712C4A" w:rsidRDefault="005E4CA8" w:rsidP="00416EA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w:t>
            </w:r>
            <w:r w:rsidR="00416EA3">
              <w:rPr>
                <w:rFonts w:ascii="Times New Roman" w:eastAsia="Calibri" w:hAnsi="Times New Roman" w:cs="Times New Roman"/>
                <w:b/>
                <w:sz w:val="24"/>
                <w:szCs w:val="24"/>
              </w:rPr>
              <w:t>6</w:t>
            </w:r>
          </w:p>
        </w:tc>
        <w:tc>
          <w:tcPr>
            <w:tcW w:w="1025" w:type="dxa"/>
            <w:shd w:val="clear" w:color="auto" w:fill="auto"/>
            <w:vAlign w:val="center"/>
          </w:tcPr>
          <w:p w14:paraId="77CF85F1" w14:textId="77B304CB" w:rsidR="005E4CA8" w:rsidRPr="00712C4A" w:rsidRDefault="005E4CA8" w:rsidP="005E4CA8">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w:t>
            </w:r>
          </w:p>
        </w:tc>
        <w:tc>
          <w:tcPr>
            <w:tcW w:w="1091" w:type="dxa"/>
            <w:shd w:val="clear" w:color="auto" w:fill="auto"/>
            <w:vAlign w:val="center"/>
          </w:tcPr>
          <w:p w14:paraId="6F526EAD" w14:textId="29CBCC52" w:rsidR="005E4CA8" w:rsidRPr="00712C4A" w:rsidRDefault="005E4CA8" w:rsidP="005E4CA8">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w:t>
            </w:r>
          </w:p>
        </w:tc>
        <w:tc>
          <w:tcPr>
            <w:tcW w:w="795" w:type="dxa"/>
            <w:shd w:val="clear" w:color="auto" w:fill="auto"/>
            <w:vAlign w:val="center"/>
          </w:tcPr>
          <w:p w14:paraId="486CD410" w14:textId="7279A9D4" w:rsidR="005E4CA8" w:rsidRPr="00712C4A" w:rsidRDefault="005E4CA8" w:rsidP="005E4CA8">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30</w:t>
            </w:r>
          </w:p>
        </w:tc>
      </w:tr>
    </w:tbl>
    <w:p w14:paraId="17A690D2" w14:textId="77777777" w:rsidR="00611BE5" w:rsidRPr="00712C4A" w:rsidRDefault="00611BE5" w:rsidP="00C928FF">
      <w:pPr>
        <w:spacing w:before="240"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8</w:t>
      </w:r>
      <w:r w:rsidRPr="00712C4A">
        <w:rPr>
          <w:rFonts w:ascii="Times New Roman" w:eastAsia="Calibri" w:hAnsi="Times New Roman" w:cs="Times New Roman"/>
          <w:b/>
          <w:sz w:val="24"/>
          <w:szCs w:val="24"/>
          <w:lang w:val="vi-VN"/>
        </w:rPr>
        <w:t xml:space="preserve">. Kế hoạch </w:t>
      </w:r>
      <w:r w:rsidRPr="00712C4A">
        <w:rPr>
          <w:rFonts w:ascii="Times New Roman" w:eastAsia="Calibri" w:hAnsi="Times New Roman" w:cs="Times New Roman"/>
          <w:b/>
          <w:sz w:val="24"/>
          <w:szCs w:val="24"/>
        </w:rPr>
        <w:t xml:space="preserve">giảng </w:t>
      </w:r>
      <w:r w:rsidRPr="00712C4A">
        <w:rPr>
          <w:rFonts w:ascii="Times New Roman" w:eastAsia="Calibri" w:hAnsi="Times New Roman" w:cs="Times New Roman"/>
          <w:b/>
          <w:sz w:val="24"/>
          <w:szCs w:val="24"/>
          <w:lang w:val="vi-VN"/>
        </w:rPr>
        <w:t>dạy học</w:t>
      </w:r>
      <w:r w:rsidRPr="00712C4A">
        <w:rPr>
          <w:rFonts w:ascii="Times New Roman" w:eastAsia="Calibri" w:hAnsi="Times New Roman" w:cs="Times New Roman"/>
          <w:b/>
          <w:sz w:val="24"/>
          <w:szCs w:val="24"/>
        </w:rPr>
        <w:t xml:space="preserve"> chi tiết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51"/>
        <w:gridCol w:w="2268"/>
        <w:gridCol w:w="1423"/>
        <w:gridCol w:w="2429"/>
      </w:tblGrid>
      <w:tr w:rsidR="00712C4A" w:rsidRPr="00712C4A" w14:paraId="1F1F6CB3" w14:textId="77777777" w:rsidTr="00DB423F">
        <w:trPr>
          <w:trHeight w:val="662"/>
          <w:jc w:val="center"/>
        </w:trPr>
        <w:tc>
          <w:tcPr>
            <w:tcW w:w="846" w:type="dxa"/>
            <w:shd w:val="clear" w:color="auto" w:fill="auto"/>
            <w:tcMar>
              <w:left w:w="57" w:type="dxa"/>
              <w:right w:w="57" w:type="dxa"/>
            </w:tcMar>
            <w:vAlign w:val="center"/>
          </w:tcPr>
          <w:p w14:paraId="6C0E9430" w14:textId="77777777" w:rsidR="00611BE5" w:rsidRPr="00712C4A" w:rsidRDefault="00611BE5" w:rsidP="007168B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Buổi học</w:t>
            </w:r>
          </w:p>
        </w:tc>
        <w:tc>
          <w:tcPr>
            <w:tcW w:w="2851" w:type="dxa"/>
            <w:shd w:val="clear" w:color="auto" w:fill="auto"/>
            <w:tcMar>
              <w:left w:w="57" w:type="dxa"/>
              <w:right w:w="57" w:type="dxa"/>
            </w:tcMar>
            <w:vAlign w:val="center"/>
          </w:tcPr>
          <w:p w14:paraId="0657F5B8" w14:textId="77777777" w:rsidR="00611BE5" w:rsidRPr="00712C4A" w:rsidRDefault="00611BE5" w:rsidP="007168B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Hình thức tổ chức dạy học</w:t>
            </w:r>
          </w:p>
        </w:tc>
        <w:tc>
          <w:tcPr>
            <w:tcW w:w="2268" w:type="dxa"/>
            <w:shd w:val="clear" w:color="auto" w:fill="auto"/>
            <w:tcMar>
              <w:left w:w="57" w:type="dxa"/>
              <w:right w:w="57" w:type="dxa"/>
            </w:tcMar>
            <w:vAlign w:val="center"/>
          </w:tcPr>
          <w:p w14:paraId="777A461E" w14:textId="77777777" w:rsidR="00611BE5" w:rsidRPr="00712C4A" w:rsidRDefault="00611BE5" w:rsidP="007168B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Nội dung chính</w:t>
            </w:r>
          </w:p>
        </w:tc>
        <w:tc>
          <w:tcPr>
            <w:tcW w:w="1423" w:type="dxa"/>
            <w:shd w:val="clear" w:color="auto" w:fill="auto"/>
            <w:tcMar>
              <w:left w:w="57" w:type="dxa"/>
              <w:right w:w="57" w:type="dxa"/>
            </w:tcMar>
            <w:vAlign w:val="center"/>
          </w:tcPr>
          <w:p w14:paraId="28E0E888" w14:textId="77777777" w:rsidR="00611BE5" w:rsidRPr="00712C4A" w:rsidRDefault="00611BE5" w:rsidP="007168B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Đạt được CĐRHP</w:t>
            </w:r>
          </w:p>
        </w:tc>
        <w:tc>
          <w:tcPr>
            <w:tcW w:w="2429" w:type="dxa"/>
            <w:shd w:val="clear" w:color="auto" w:fill="auto"/>
            <w:tcMar>
              <w:left w:w="57" w:type="dxa"/>
              <w:right w:w="57" w:type="dxa"/>
            </w:tcMar>
            <w:vAlign w:val="center"/>
          </w:tcPr>
          <w:p w14:paraId="57457828" w14:textId="77777777" w:rsidR="00611BE5" w:rsidRPr="00712C4A" w:rsidRDefault="00611BE5" w:rsidP="007168B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Nhiệm vụ của người học</w:t>
            </w:r>
          </w:p>
        </w:tc>
      </w:tr>
      <w:tr w:rsidR="00712C4A" w:rsidRPr="00712C4A" w14:paraId="479A29B2" w14:textId="77777777" w:rsidTr="00DB423F">
        <w:trPr>
          <w:jc w:val="center"/>
        </w:trPr>
        <w:tc>
          <w:tcPr>
            <w:tcW w:w="846" w:type="dxa"/>
            <w:vMerge w:val="restart"/>
            <w:shd w:val="clear" w:color="auto" w:fill="auto"/>
            <w:tcMar>
              <w:left w:w="57" w:type="dxa"/>
              <w:right w:w="57" w:type="dxa"/>
            </w:tcMar>
            <w:vAlign w:val="center"/>
          </w:tcPr>
          <w:p w14:paraId="10C31F65" w14:textId="77777777" w:rsidR="00F7244B" w:rsidRPr="00712C4A" w:rsidRDefault="00F7244B" w:rsidP="00AC324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1</w:t>
            </w:r>
          </w:p>
          <w:p w14:paraId="1399E486" w14:textId="28981FB0" w:rsidR="00E45719" w:rsidRPr="00712C4A" w:rsidRDefault="00E45719" w:rsidP="00AC324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 tiết)</w:t>
            </w:r>
          </w:p>
        </w:tc>
        <w:tc>
          <w:tcPr>
            <w:tcW w:w="2851" w:type="dxa"/>
            <w:vMerge w:val="restart"/>
            <w:shd w:val="clear" w:color="auto" w:fill="auto"/>
            <w:tcMar>
              <w:left w:w="57" w:type="dxa"/>
              <w:right w:w="57" w:type="dxa"/>
            </w:tcMar>
            <w:vAlign w:val="center"/>
          </w:tcPr>
          <w:p w14:paraId="72635D42" w14:textId="4EFF1E55" w:rsidR="00F7244B" w:rsidRPr="00712C4A" w:rsidRDefault="00600767" w:rsidP="00C928FF">
            <w:pPr>
              <w:pStyle w:val="BodyTextIndent"/>
              <w:spacing w:after="0" w:line="276" w:lineRule="auto"/>
              <w:ind w:left="0"/>
              <w:jc w:val="both"/>
              <w:rPr>
                <w:rFonts w:hAnsi="Times New Roman" w:cs="Times New Roman"/>
                <w:bCs/>
                <w:color w:val="auto"/>
              </w:rPr>
            </w:pPr>
            <w:r w:rsidRPr="00712C4A">
              <w:rPr>
                <w:rFonts w:hAnsi="Times New Roman" w:cs="Times New Roman"/>
                <w:bCs/>
                <w:color w:val="auto"/>
              </w:rPr>
              <w:t xml:space="preserve">- </w:t>
            </w:r>
            <w:r w:rsidR="00690020">
              <w:rPr>
                <w:rFonts w:hAnsi="Times New Roman" w:cs="Times New Roman"/>
                <w:bCs/>
                <w:color w:val="auto"/>
              </w:rPr>
              <w:t>T</w:t>
            </w:r>
            <w:r w:rsidR="00F7244B" w:rsidRPr="00712C4A">
              <w:rPr>
                <w:rFonts w:hAnsi="Times New Roman" w:cs="Times New Roman"/>
                <w:bCs/>
                <w:color w:val="auto"/>
              </w:rPr>
              <w:t xml:space="preserve">huyết giảng về những vấn đề cơ bản của thanh toán quốc tế như vai trò, đặc </w:t>
            </w:r>
            <w:r w:rsidR="00F7244B" w:rsidRPr="00712C4A">
              <w:rPr>
                <w:rFonts w:hAnsi="Times New Roman" w:cs="Times New Roman"/>
                <w:bCs/>
                <w:color w:val="auto"/>
              </w:rPr>
              <w:lastRenderedPageBreak/>
              <w:t xml:space="preserve">điểm, điều kiện trong thanh toán quốc tế, cán cân thanh toán quốc tế. </w:t>
            </w:r>
          </w:p>
          <w:p w14:paraId="54E93300" w14:textId="77D01763" w:rsidR="00600767" w:rsidRPr="00712C4A" w:rsidRDefault="00600767" w:rsidP="00C928FF">
            <w:pPr>
              <w:pStyle w:val="BodyTextIndent"/>
              <w:spacing w:after="0" w:line="276" w:lineRule="auto"/>
              <w:ind w:left="0"/>
              <w:jc w:val="both"/>
              <w:rPr>
                <w:rFonts w:eastAsia="Times New Roman" w:hAnsi="Times New Roman" w:cs="Times New Roman"/>
                <w:color w:val="auto"/>
              </w:rPr>
            </w:pPr>
            <w:r w:rsidRPr="00712C4A">
              <w:rPr>
                <w:rFonts w:hAnsi="Times New Roman" w:cs="Times New Roman"/>
                <w:bCs/>
                <w:color w:val="auto"/>
              </w:rPr>
              <w:t xml:space="preserve">- </w:t>
            </w:r>
            <w:r w:rsidRPr="00712C4A">
              <w:rPr>
                <w:rFonts w:eastAsia="Calibri" w:hAnsi="Times New Roman" w:cs="Times New Roman"/>
                <w:color w:val="auto"/>
              </w:rPr>
              <w:t>Đưa ra câu hỏi, yêu cầu sinh viên trả lời</w:t>
            </w:r>
          </w:p>
          <w:p w14:paraId="11E0A5D3" w14:textId="2D82471D" w:rsidR="00F7244B" w:rsidRPr="00712C4A" w:rsidRDefault="00F7244B" w:rsidP="00C928FF">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72464B84" w14:textId="59A9ADA6" w:rsidR="00F7244B" w:rsidRPr="00712C4A" w:rsidRDefault="00F7244B"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lastRenderedPageBreak/>
              <w:t>Chương 1: Những vấn đề cơ bản trong thanh toán quốc tế</w:t>
            </w:r>
          </w:p>
        </w:tc>
        <w:tc>
          <w:tcPr>
            <w:tcW w:w="1423" w:type="dxa"/>
            <w:vMerge w:val="restart"/>
            <w:shd w:val="clear" w:color="auto" w:fill="auto"/>
            <w:tcMar>
              <w:left w:w="57" w:type="dxa"/>
              <w:right w:w="57" w:type="dxa"/>
            </w:tcMar>
            <w:vAlign w:val="center"/>
          </w:tcPr>
          <w:p w14:paraId="0DCC0C2E" w14:textId="7450E6F1" w:rsidR="00F7244B" w:rsidRPr="00712C4A" w:rsidRDefault="007155FA" w:rsidP="00491E96">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CĐRHP7</w:t>
            </w:r>
          </w:p>
        </w:tc>
        <w:tc>
          <w:tcPr>
            <w:tcW w:w="2429" w:type="dxa"/>
            <w:vMerge w:val="restart"/>
            <w:shd w:val="clear" w:color="auto" w:fill="auto"/>
            <w:tcMar>
              <w:left w:w="57" w:type="dxa"/>
              <w:right w:w="57" w:type="dxa"/>
            </w:tcMar>
            <w:vAlign w:val="center"/>
          </w:tcPr>
          <w:p w14:paraId="3961AA4F" w14:textId="77777777" w:rsidR="00A717EE" w:rsidRPr="00712C4A" w:rsidRDefault="00A717EE" w:rsidP="00A717EE">
            <w:pPr>
              <w:spacing w:line="312" w:lineRule="auto"/>
              <w:jc w:val="both"/>
              <w:rPr>
                <w:rFonts w:ascii="Times New Roman" w:hAnsi="Times New Roman" w:cs="Times New Roman"/>
                <w:bCs/>
                <w:sz w:val="24"/>
                <w:szCs w:val="24"/>
              </w:rPr>
            </w:pPr>
            <w:r w:rsidRPr="00712C4A">
              <w:rPr>
                <w:rFonts w:ascii="Times New Roman" w:hAnsi="Times New Roman" w:cs="Times New Roman"/>
                <w:bCs/>
                <w:sz w:val="24"/>
                <w:szCs w:val="24"/>
              </w:rPr>
              <w:t xml:space="preserve">- </w:t>
            </w:r>
            <w:r w:rsidR="00F7244B" w:rsidRPr="00712C4A">
              <w:rPr>
                <w:rFonts w:ascii="Times New Roman" w:hAnsi="Times New Roman" w:cs="Times New Roman"/>
                <w:bCs/>
                <w:sz w:val="24"/>
                <w:szCs w:val="24"/>
              </w:rPr>
              <w:t>Tham khảo tài liệu</w:t>
            </w:r>
            <w:r w:rsidRPr="00712C4A">
              <w:rPr>
                <w:rFonts w:ascii="Times New Roman" w:hAnsi="Times New Roman" w:cs="Times New Roman"/>
                <w:bCs/>
                <w:sz w:val="24"/>
                <w:szCs w:val="24"/>
              </w:rPr>
              <w:t>.</w:t>
            </w:r>
          </w:p>
          <w:p w14:paraId="67FBF2B0" w14:textId="4E342529" w:rsidR="00F7244B" w:rsidRPr="00712C4A" w:rsidRDefault="00A717EE" w:rsidP="00A717EE">
            <w:pPr>
              <w:spacing w:line="312" w:lineRule="auto"/>
              <w:jc w:val="both"/>
              <w:rPr>
                <w:rFonts w:ascii="Times New Roman" w:eastAsia="Calibri" w:hAnsi="Times New Roman" w:cs="Times New Roman"/>
                <w:sz w:val="24"/>
                <w:szCs w:val="24"/>
              </w:rPr>
            </w:pPr>
            <w:r w:rsidRPr="00712C4A">
              <w:rPr>
                <w:rFonts w:ascii="Times New Roman" w:hAnsi="Times New Roman" w:cs="Times New Roman"/>
                <w:bCs/>
                <w:sz w:val="24"/>
                <w:szCs w:val="24"/>
              </w:rPr>
              <w:t>-</w:t>
            </w:r>
            <w:r w:rsidR="00F7244B" w:rsidRPr="00712C4A">
              <w:rPr>
                <w:rFonts w:ascii="Times New Roman" w:hAnsi="Times New Roman" w:cs="Times New Roman"/>
                <w:bCs/>
                <w:sz w:val="24"/>
                <w:szCs w:val="24"/>
              </w:rPr>
              <w:t xml:space="preserve"> </w:t>
            </w:r>
            <w:r w:rsidRPr="00712C4A">
              <w:rPr>
                <w:rFonts w:ascii="Times New Roman" w:hAnsi="Times New Roman" w:cs="Times New Roman"/>
                <w:bCs/>
                <w:sz w:val="24"/>
                <w:szCs w:val="24"/>
              </w:rPr>
              <w:t>N</w:t>
            </w:r>
            <w:r w:rsidR="00F7244B" w:rsidRPr="00712C4A">
              <w:rPr>
                <w:rFonts w:ascii="Times New Roman" w:hAnsi="Times New Roman" w:cs="Times New Roman"/>
                <w:bCs/>
                <w:sz w:val="24"/>
                <w:szCs w:val="24"/>
              </w:rPr>
              <w:t xml:space="preserve">ắm được vai trò, đặc điểm, điều kiện trong </w:t>
            </w:r>
            <w:r w:rsidR="00F7244B" w:rsidRPr="00712C4A">
              <w:rPr>
                <w:rFonts w:ascii="Times New Roman" w:hAnsi="Times New Roman" w:cs="Times New Roman"/>
                <w:bCs/>
                <w:sz w:val="24"/>
                <w:szCs w:val="24"/>
              </w:rPr>
              <w:lastRenderedPageBreak/>
              <w:t>thanh toán quốc tế, cán cân thanh toán quốc tế.</w:t>
            </w:r>
          </w:p>
        </w:tc>
      </w:tr>
      <w:tr w:rsidR="00712C4A" w:rsidRPr="00712C4A" w14:paraId="2FD537A7" w14:textId="77777777" w:rsidTr="00DB423F">
        <w:trPr>
          <w:jc w:val="center"/>
        </w:trPr>
        <w:tc>
          <w:tcPr>
            <w:tcW w:w="846" w:type="dxa"/>
            <w:vMerge/>
            <w:shd w:val="clear" w:color="auto" w:fill="auto"/>
            <w:tcMar>
              <w:left w:w="57" w:type="dxa"/>
              <w:right w:w="57" w:type="dxa"/>
            </w:tcMar>
            <w:vAlign w:val="center"/>
          </w:tcPr>
          <w:p w14:paraId="003E70C1" w14:textId="72CF65A6" w:rsidR="00F7244B" w:rsidRPr="00712C4A" w:rsidRDefault="00F7244B" w:rsidP="00AC324F">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76783C7B" w14:textId="77777777" w:rsidR="00F7244B" w:rsidRPr="00712C4A" w:rsidRDefault="00F7244B" w:rsidP="00C928FF">
            <w:pPr>
              <w:spacing w:line="312" w:lineRule="auto"/>
              <w:jc w:val="both"/>
              <w:rPr>
                <w:rFonts w:ascii="Times New Roman" w:eastAsia="Calibri" w:hAnsi="Times New Roman" w:cs="Times New Roman"/>
                <w:b/>
                <w:sz w:val="24"/>
                <w:szCs w:val="24"/>
              </w:rPr>
            </w:pPr>
          </w:p>
        </w:tc>
        <w:tc>
          <w:tcPr>
            <w:tcW w:w="2268" w:type="dxa"/>
            <w:shd w:val="clear" w:color="auto" w:fill="auto"/>
            <w:tcMar>
              <w:left w:w="57" w:type="dxa"/>
              <w:right w:w="57" w:type="dxa"/>
            </w:tcMar>
            <w:vAlign w:val="center"/>
          </w:tcPr>
          <w:p w14:paraId="7DB52681" w14:textId="648F7816" w:rsidR="00F7244B" w:rsidRPr="00712C4A" w:rsidRDefault="00F7244B"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1.1. Đặc điểm, vai trò của thanh toán quốc tế</w:t>
            </w:r>
          </w:p>
        </w:tc>
        <w:tc>
          <w:tcPr>
            <w:tcW w:w="1423" w:type="dxa"/>
            <w:vMerge/>
            <w:shd w:val="clear" w:color="auto" w:fill="auto"/>
            <w:tcMar>
              <w:left w:w="57" w:type="dxa"/>
              <w:right w:w="57" w:type="dxa"/>
            </w:tcMar>
            <w:vAlign w:val="center"/>
          </w:tcPr>
          <w:p w14:paraId="299319C7" w14:textId="77777777" w:rsidR="00F7244B" w:rsidRPr="00712C4A" w:rsidRDefault="00F7244B" w:rsidP="007168B5">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0B50A4F6" w14:textId="77777777" w:rsidR="00F7244B" w:rsidRPr="00712C4A" w:rsidRDefault="00F7244B" w:rsidP="00C928FF">
            <w:pPr>
              <w:spacing w:line="312" w:lineRule="auto"/>
              <w:jc w:val="both"/>
              <w:rPr>
                <w:rFonts w:ascii="Times New Roman" w:eastAsia="Calibri" w:hAnsi="Times New Roman" w:cs="Times New Roman"/>
                <w:sz w:val="24"/>
                <w:szCs w:val="24"/>
              </w:rPr>
            </w:pPr>
          </w:p>
        </w:tc>
      </w:tr>
      <w:tr w:rsidR="00712C4A" w:rsidRPr="00712C4A" w14:paraId="7723881B" w14:textId="77777777" w:rsidTr="00DB423F">
        <w:trPr>
          <w:trHeight w:val="310"/>
          <w:jc w:val="center"/>
        </w:trPr>
        <w:tc>
          <w:tcPr>
            <w:tcW w:w="846" w:type="dxa"/>
            <w:vMerge/>
            <w:shd w:val="clear" w:color="auto" w:fill="auto"/>
            <w:tcMar>
              <w:left w:w="57" w:type="dxa"/>
              <w:right w:w="57" w:type="dxa"/>
            </w:tcMar>
            <w:vAlign w:val="center"/>
          </w:tcPr>
          <w:p w14:paraId="21C4C3AF" w14:textId="77777777" w:rsidR="00F7244B" w:rsidRPr="00712C4A" w:rsidRDefault="00F7244B" w:rsidP="00AC324F">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1493C507" w14:textId="77777777" w:rsidR="00F7244B" w:rsidRPr="00712C4A" w:rsidRDefault="00F7244B" w:rsidP="00C928FF">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03FA56B8" w14:textId="7AB771A1" w:rsidR="00F7244B" w:rsidRPr="00712C4A" w:rsidRDefault="00F7244B"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1.2. Cán cân thanh toán quốc tế</w:t>
            </w:r>
          </w:p>
        </w:tc>
        <w:tc>
          <w:tcPr>
            <w:tcW w:w="1423" w:type="dxa"/>
            <w:vMerge/>
            <w:shd w:val="clear" w:color="auto" w:fill="auto"/>
            <w:tcMar>
              <w:left w:w="57" w:type="dxa"/>
              <w:right w:w="57" w:type="dxa"/>
            </w:tcMar>
            <w:vAlign w:val="center"/>
          </w:tcPr>
          <w:p w14:paraId="35DD74A9" w14:textId="77777777" w:rsidR="00F7244B" w:rsidRPr="00712C4A" w:rsidRDefault="00F7244B" w:rsidP="007168B5">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0BD14A7E" w14:textId="77777777" w:rsidR="00F7244B" w:rsidRPr="00712C4A" w:rsidRDefault="00F7244B" w:rsidP="00C928FF">
            <w:pPr>
              <w:spacing w:line="312" w:lineRule="auto"/>
              <w:jc w:val="both"/>
              <w:rPr>
                <w:rFonts w:ascii="Times New Roman" w:eastAsia="Calibri" w:hAnsi="Times New Roman" w:cs="Times New Roman"/>
                <w:sz w:val="24"/>
                <w:szCs w:val="24"/>
              </w:rPr>
            </w:pPr>
          </w:p>
        </w:tc>
      </w:tr>
      <w:tr w:rsidR="00712C4A" w:rsidRPr="00712C4A" w14:paraId="35BDAA68" w14:textId="77777777" w:rsidTr="00DB423F">
        <w:trPr>
          <w:trHeight w:val="310"/>
          <w:jc w:val="center"/>
        </w:trPr>
        <w:tc>
          <w:tcPr>
            <w:tcW w:w="846" w:type="dxa"/>
            <w:vMerge/>
            <w:shd w:val="clear" w:color="auto" w:fill="auto"/>
            <w:tcMar>
              <w:left w:w="57" w:type="dxa"/>
              <w:right w:w="57" w:type="dxa"/>
            </w:tcMar>
            <w:vAlign w:val="center"/>
          </w:tcPr>
          <w:p w14:paraId="174206F1" w14:textId="77777777" w:rsidR="00F7244B" w:rsidRPr="00712C4A" w:rsidRDefault="00F7244B" w:rsidP="00AC324F">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5B110B9D" w14:textId="77777777" w:rsidR="00F7244B" w:rsidRPr="00712C4A" w:rsidRDefault="00F7244B" w:rsidP="00C928FF">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37F76B7D" w14:textId="238E9B2F" w:rsidR="00F7244B" w:rsidRPr="00712C4A" w:rsidRDefault="00F7244B" w:rsidP="00C928FF">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1.3. Các điều kiện trong thanh toán quốc tế</w:t>
            </w:r>
          </w:p>
        </w:tc>
        <w:tc>
          <w:tcPr>
            <w:tcW w:w="1423" w:type="dxa"/>
            <w:vMerge/>
            <w:shd w:val="clear" w:color="auto" w:fill="auto"/>
            <w:tcMar>
              <w:left w:w="57" w:type="dxa"/>
              <w:right w:w="57" w:type="dxa"/>
            </w:tcMar>
            <w:vAlign w:val="center"/>
          </w:tcPr>
          <w:p w14:paraId="29E37201" w14:textId="77777777" w:rsidR="00F7244B" w:rsidRPr="00712C4A" w:rsidRDefault="00F7244B" w:rsidP="007168B5">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159950CE" w14:textId="77777777" w:rsidR="00F7244B" w:rsidRPr="00712C4A" w:rsidRDefault="00F7244B" w:rsidP="00C928FF">
            <w:pPr>
              <w:spacing w:line="312" w:lineRule="auto"/>
              <w:jc w:val="both"/>
              <w:rPr>
                <w:rFonts w:ascii="Times New Roman" w:eastAsia="Calibri" w:hAnsi="Times New Roman" w:cs="Times New Roman"/>
                <w:sz w:val="24"/>
                <w:szCs w:val="24"/>
              </w:rPr>
            </w:pPr>
          </w:p>
        </w:tc>
      </w:tr>
      <w:tr w:rsidR="00712C4A" w:rsidRPr="00712C4A" w14:paraId="474B679E" w14:textId="77777777" w:rsidTr="00DB423F">
        <w:trPr>
          <w:trHeight w:val="310"/>
          <w:jc w:val="center"/>
        </w:trPr>
        <w:tc>
          <w:tcPr>
            <w:tcW w:w="846" w:type="dxa"/>
            <w:vMerge w:val="restart"/>
            <w:shd w:val="clear" w:color="auto" w:fill="auto"/>
            <w:tcMar>
              <w:left w:w="57" w:type="dxa"/>
              <w:right w:w="57" w:type="dxa"/>
            </w:tcMar>
            <w:vAlign w:val="center"/>
          </w:tcPr>
          <w:p w14:paraId="1DB57F6D" w14:textId="77777777" w:rsidR="00B4710C" w:rsidRPr="00712C4A" w:rsidRDefault="00B4710C" w:rsidP="00953BFB">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w:t>
            </w:r>
          </w:p>
          <w:p w14:paraId="292966D3" w14:textId="582CDB73" w:rsidR="00DB423F" w:rsidRPr="00712C4A" w:rsidRDefault="00DB423F" w:rsidP="00953BFB">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 tiết)</w:t>
            </w:r>
          </w:p>
        </w:tc>
        <w:tc>
          <w:tcPr>
            <w:tcW w:w="2851" w:type="dxa"/>
            <w:vMerge w:val="restart"/>
            <w:shd w:val="clear" w:color="auto" w:fill="auto"/>
            <w:tcMar>
              <w:left w:w="57" w:type="dxa"/>
              <w:right w:w="57" w:type="dxa"/>
            </w:tcMar>
            <w:vAlign w:val="center"/>
          </w:tcPr>
          <w:p w14:paraId="345A7F99" w14:textId="2A59C482" w:rsidR="00B4710C" w:rsidRPr="00712C4A" w:rsidRDefault="00C03B92" w:rsidP="00CF56CD">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6F34B7" w:rsidRPr="00712C4A">
              <w:rPr>
                <w:rFonts w:ascii="Times New Roman" w:eastAsia="Calibri" w:hAnsi="Times New Roman" w:cs="Times New Roman"/>
                <w:sz w:val="24"/>
                <w:szCs w:val="24"/>
              </w:rPr>
              <w:t>huyết giảng về lý thuyết; trình bày các phương pháp xác đinh tỷ giá hối đoái</w:t>
            </w:r>
            <w:r w:rsidR="00CF56CD">
              <w:rPr>
                <w:rFonts w:ascii="Times New Roman" w:eastAsia="Calibri" w:hAnsi="Times New Roman" w:cs="Times New Roman"/>
                <w:sz w:val="24"/>
                <w:szCs w:val="24"/>
              </w:rPr>
              <w:t>.</w:t>
            </w:r>
          </w:p>
        </w:tc>
        <w:tc>
          <w:tcPr>
            <w:tcW w:w="2268" w:type="dxa"/>
            <w:shd w:val="clear" w:color="auto" w:fill="auto"/>
            <w:tcMar>
              <w:left w:w="57" w:type="dxa"/>
              <w:right w:w="57" w:type="dxa"/>
            </w:tcMar>
            <w:vAlign w:val="center"/>
          </w:tcPr>
          <w:p w14:paraId="0EDDED59" w14:textId="7D5D01E6" w:rsidR="00B4710C" w:rsidRPr="00712C4A" w:rsidRDefault="00B4710C" w:rsidP="00C928FF">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Chương 2: Tỷ giá hối đoái</w:t>
            </w:r>
          </w:p>
        </w:tc>
        <w:tc>
          <w:tcPr>
            <w:tcW w:w="1423" w:type="dxa"/>
            <w:vMerge w:val="restart"/>
            <w:shd w:val="clear" w:color="auto" w:fill="auto"/>
            <w:tcMar>
              <w:left w:w="57" w:type="dxa"/>
              <w:right w:w="57" w:type="dxa"/>
            </w:tcMar>
            <w:vAlign w:val="center"/>
          </w:tcPr>
          <w:p w14:paraId="72E71DDC" w14:textId="36B5ACA3" w:rsidR="00B4710C" w:rsidRPr="00712C4A" w:rsidRDefault="00C8052F" w:rsidP="008447E8">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w:t>
            </w:r>
          </w:p>
        </w:tc>
        <w:tc>
          <w:tcPr>
            <w:tcW w:w="2429" w:type="dxa"/>
            <w:vMerge w:val="restart"/>
            <w:shd w:val="clear" w:color="auto" w:fill="auto"/>
            <w:tcMar>
              <w:left w:w="57" w:type="dxa"/>
              <w:right w:w="57" w:type="dxa"/>
            </w:tcMar>
            <w:vAlign w:val="center"/>
          </w:tcPr>
          <w:p w14:paraId="1FDFC827" w14:textId="77777777" w:rsidR="00BE5509" w:rsidRPr="00712C4A" w:rsidRDefault="00BE5509" w:rsidP="00B4710C">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sidR="00B4710C" w:rsidRPr="00712C4A">
              <w:rPr>
                <w:rFonts w:ascii="Times New Roman" w:eastAsia="Calibri" w:hAnsi="Times New Roman" w:cs="Times New Roman"/>
                <w:sz w:val="24"/>
                <w:szCs w:val="24"/>
              </w:rPr>
              <w:t>Tham khảo tài liệu trước khi lên lớ</w:t>
            </w:r>
            <w:r w:rsidRPr="00712C4A">
              <w:rPr>
                <w:rFonts w:ascii="Times New Roman" w:eastAsia="Calibri" w:hAnsi="Times New Roman" w:cs="Times New Roman"/>
                <w:sz w:val="24"/>
                <w:szCs w:val="24"/>
              </w:rPr>
              <w:t>p.</w:t>
            </w:r>
          </w:p>
          <w:p w14:paraId="27717969" w14:textId="24008593" w:rsidR="00B4710C" w:rsidRPr="00712C4A" w:rsidRDefault="00BE5509" w:rsidP="00F94387">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w:t>
            </w:r>
            <w:r w:rsidR="00B4710C" w:rsidRPr="00712C4A">
              <w:rPr>
                <w:rFonts w:ascii="Times New Roman" w:eastAsia="Calibri" w:hAnsi="Times New Roman" w:cs="Times New Roman"/>
                <w:sz w:val="24"/>
                <w:szCs w:val="24"/>
              </w:rPr>
              <w:t>ắm được các loại tỷ giá hối đoái và phương pháp xác định tỷ giá hố</w:t>
            </w:r>
            <w:r w:rsidR="00F94387" w:rsidRPr="00712C4A">
              <w:rPr>
                <w:rFonts w:ascii="Times New Roman" w:eastAsia="Calibri" w:hAnsi="Times New Roman" w:cs="Times New Roman"/>
                <w:sz w:val="24"/>
                <w:szCs w:val="24"/>
              </w:rPr>
              <w:t>i đoái.</w:t>
            </w:r>
          </w:p>
        </w:tc>
      </w:tr>
      <w:tr w:rsidR="00712C4A" w:rsidRPr="00712C4A" w14:paraId="6C49A782" w14:textId="77777777" w:rsidTr="00DB423F">
        <w:trPr>
          <w:trHeight w:val="310"/>
          <w:jc w:val="center"/>
        </w:trPr>
        <w:tc>
          <w:tcPr>
            <w:tcW w:w="846" w:type="dxa"/>
            <w:vMerge/>
            <w:shd w:val="clear" w:color="auto" w:fill="auto"/>
            <w:tcMar>
              <w:left w:w="57" w:type="dxa"/>
              <w:right w:w="57" w:type="dxa"/>
            </w:tcMar>
            <w:vAlign w:val="center"/>
          </w:tcPr>
          <w:p w14:paraId="6A2B4390" w14:textId="77777777" w:rsidR="0011115E" w:rsidRPr="00712C4A" w:rsidRDefault="0011115E"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18CBC89A" w14:textId="77777777" w:rsidR="0011115E" w:rsidRPr="00712C4A" w:rsidRDefault="0011115E"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5CDB74E4" w14:textId="2162E51B" w:rsidR="0011115E" w:rsidRPr="00712C4A" w:rsidRDefault="0011115E" w:rsidP="0011115E">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2.1. Khái niệm, cơ sở hình thành, các nhân tố ảnh hưởng tới tỷ giá hối đoái</w:t>
            </w:r>
          </w:p>
        </w:tc>
        <w:tc>
          <w:tcPr>
            <w:tcW w:w="1423" w:type="dxa"/>
            <w:vMerge/>
            <w:shd w:val="clear" w:color="auto" w:fill="auto"/>
            <w:tcMar>
              <w:left w:w="57" w:type="dxa"/>
              <w:right w:w="57" w:type="dxa"/>
            </w:tcMar>
            <w:vAlign w:val="center"/>
          </w:tcPr>
          <w:p w14:paraId="6A202A77" w14:textId="77777777" w:rsidR="0011115E" w:rsidRPr="00712C4A" w:rsidRDefault="0011115E"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6F09F6B0" w14:textId="77777777" w:rsidR="0011115E" w:rsidRPr="00712C4A" w:rsidRDefault="0011115E" w:rsidP="0011115E">
            <w:pPr>
              <w:spacing w:line="312" w:lineRule="auto"/>
              <w:jc w:val="both"/>
              <w:rPr>
                <w:rFonts w:ascii="Times New Roman" w:eastAsia="Calibri" w:hAnsi="Times New Roman" w:cs="Times New Roman"/>
                <w:sz w:val="24"/>
                <w:szCs w:val="24"/>
              </w:rPr>
            </w:pPr>
          </w:p>
        </w:tc>
      </w:tr>
      <w:tr w:rsidR="00712C4A" w:rsidRPr="00712C4A" w14:paraId="19CA121B" w14:textId="77777777" w:rsidTr="00DB423F">
        <w:trPr>
          <w:trHeight w:val="310"/>
          <w:jc w:val="center"/>
        </w:trPr>
        <w:tc>
          <w:tcPr>
            <w:tcW w:w="846" w:type="dxa"/>
            <w:vMerge/>
            <w:shd w:val="clear" w:color="auto" w:fill="auto"/>
            <w:tcMar>
              <w:left w:w="57" w:type="dxa"/>
              <w:right w:w="57" w:type="dxa"/>
            </w:tcMar>
            <w:vAlign w:val="center"/>
          </w:tcPr>
          <w:p w14:paraId="32D2F443" w14:textId="670E4254" w:rsidR="0011115E" w:rsidRPr="00712C4A" w:rsidRDefault="0011115E"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61F17C57" w14:textId="77777777" w:rsidR="0011115E" w:rsidRPr="00712C4A" w:rsidRDefault="0011115E"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083BF2D2" w14:textId="69FC02CA" w:rsidR="0011115E" w:rsidRPr="00712C4A" w:rsidRDefault="0011115E"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2.2. Các phương pháp xác định tỷ giá hối đoái</w:t>
            </w:r>
          </w:p>
        </w:tc>
        <w:tc>
          <w:tcPr>
            <w:tcW w:w="1423" w:type="dxa"/>
            <w:vMerge/>
            <w:shd w:val="clear" w:color="auto" w:fill="auto"/>
            <w:tcMar>
              <w:left w:w="57" w:type="dxa"/>
              <w:right w:w="57" w:type="dxa"/>
            </w:tcMar>
            <w:vAlign w:val="center"/>
          </w:tcPr>
          <w:p w14:paraId="7EDF1443" w14:textId="77777777" w:rsidR="0011115E" w:rsidRPr="00712C4A" w:rsidRDefault="0011115E"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4F195476" w14:textId="77777777" w:rsidR="0011115E" w:rsidRPr="00712C4A" w:rsidRDefault="0011115E" w:rsidP="0011115E">
            <w:pPr>
              <w:spacing w:line="312" w:lineRule="auto"/>
              <w:jc w:val="both"/>
              <w:rPr>
                <w:rFonts w:ascii="Times New Roman" w:eastAsia="Calibri" w:hAnsi="Times New Roman" w:cs="Times New Roman"/>
                <w:sz w:val="24"/>
                <w:szCs w:val="24"/>
              </w:rPr>
            </w:pPr>
          </w:p>
        </w:tc>
      </w:tr>
      <w:tr w:rsidR="00712C4A" w:rsidRPr="00712C4A" w14:paraId="015E360A" w14:textId="77777777" w:rsidTr="00DB423F">
        <w:trPr>
          <w:trHeight w:val="310"/>
          <w:jc w:val="center"/>
        </w:trPr>
        <w:tc>
          <w:tcPr>
            <w:tcW w:w="846" w:type="dxa"/>
            <w:vMerge/>
            <w:shd w:val="clear" w:color="auto" w:fill="auto"/>
            <w:tcMar>
              <w:left w:w="57" w:type="dxa"/>
              <w:right w:w="57" w:type="dxa"/>
            </w:tcMar>
            <w:vAlign w:val="center"/>
          </w:tcPr>
          <w:p w14:paraId="208E2547" w14:textId="77777777" w:rsidR="0011115E" w:rsidRPr="00712C4A" w:rsidRDefault="0011115E"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0838E44C" w14:textId="77777777" w:rsidR="0011115E" w:rsidRPr="00712C4A" w:rsidRDefault="0011115E"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099AE060" w14:textId="0403F240" w:rsidR="0011115E" w:rsidRPr="00712C4A" w:rsidRDefault="0011115E"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2.3. Các loại tỷ giá hối đoái</w:t>
            </w:r>
          </w:p>
        </w:tc>
        <w:tc>
          <w:tcPr>
            <w:tcW w:w="1423" w:type="dxa"/>
            <w:vMerge/>
            <w:shd w:val="clear" w:color="auto" w:fill="auto"/>
            <w:tcMar>
              <w:left w:w="57" w:type="dxa"/>
              <w:right w:w="57" w:type="dxa"/>
            </w:tcMar>
            <w:vAlign w:val="center"/>
          </w:tcPr>
          <w:p w14:paraId="159E6F29" w14:textId="77777777" w:rsidR="0011115E" w:rsidRPr="00712C4A" w:rsidRDefault="0011115E"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7A1B38C7" w14:textId="77777777" w:rsidR="0011115E" w:rsidRPr="00712C4A" w:rsidRDefault="0011115E" w:rsidP="0011115E">
            <w:pPr>
              <w:spacing w:line="312" w:lineRule="auto"/>
              <w:jc w:val="both"/>
              <w:rPr>
                <w:rFonts w:ascii="Times New Roman" w:eastAsia="Calibri" w:hAnsi="Times New Roman" w:cs="Times New Roman"/>
                <w:sz w:val="24"/>
                <w:szCs w:val="24"/>
              </w:rPr>
            </w:pPr>
          </w:p>
        </w:tc>
      </w:tr>
      <w:tr w:rsidR="00115F00" w:rsidRPr="00712C4A" w14:paraId="3D6288EC" w14:textId="77777777" w:rsidTr="00DB423F">
        <w:trPr>
          <w:trHeight w:val="310"/>
          <w:jc w:val="center"/>
        </w:trPr>
        <w:tc>
          <w:tcPr>
            <w:tcW w:w="846" w:type="dxa"/>
            <w:vMerge w:val="restart"/>
            <w:shd w:val="clear" w:color="auto" w:fill="auto"/>
            <w:tcMar>
              <w:left w:w="57" w:type="dxa"/>
              <w:right w:w="57" w:type="dxa"/>
            </w:tcMar>
            <w:vAlign w:val="center"/>
          </w:tcPr>
          <w:p w14:paraId="7D9B22FF" w14:textId="439A8201" w:rsidR="00115F00" w:rsidRDefault="00115F00"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14:paraId="7FF863C8" w14:textId="3FCF698B" w:rsidR="00115F00" w:rsidRPr="00712C4A" w:rsidRDefault="00115F00"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tiết)</w:t>
            </w:r>
          </w:p>
        </w:tc>
        <w:tc>
          <w:tcPr>
            <w:tcW w:w="2851" w:type="dxa"/>
            <w:vMerge w:val="restart"/>
            <w:shd w:val="clear" w:color="auto" w:fill="auto"/>
            <w:tcMar>
              <w:left w:w="57" w:type="dxa"/>
              <w:right w:w="57" w:type="dxa"/>
            </w:tcMar>
            <w:vAlign w:val="center"/>
          </w:tcPr>
          <w:p w14:paraId="7718FDF1" w14:textId="5F4EC337" w:rsidR="00115F00" w:rsidRPr="00712C4A" w:rsidRDefault="00115F00" w:rsidP="0078577D">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712C4A">
              <w:rPr>
                <w:rFonts w:ascii="Times New Roman" w:eastAsia="Calibri" w:hAnsi="Times New Roman" w:cs="Times New Roman"/>
                <w:sz w:val="24"/>
                <w:szCs w:val="24"/>
              </w:rPr>
              <w:t>huyết giảng về lý thuyết; trình bày các phương pháp xác đinh tỷ giá kỳ hạn.</w:t>
            </w:r>
          </w:p>
        </w:tc>
        <w:tc>
          <w:tcPr>
            <w:tcW w:w="2268" w:type="dxa"/>
            <w:shd w:val="clear" w:color="auto" w:fill="auto"/>
            <w:tcMar>
              <w:left w:w="57" w:type="dxa"/>
              <w:right w:w="57" w:type="dxa"/>
            </w:tcMar>
            <w:vAlign w:val="center"/>
          </w:tcPr>
          <w:p w14:paraId="14D3045C" w14:textId="29479FE3" w:rsidR="00115F00" w:rsidRPr="00712C4A" w:rsidRDefault="00115F00" w:rsidP="0011115E">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Chương 2: Tỷ giá hối đoái</w:t>
            </w:r>
          </w:p>
        </w:tc>
        <w:tc>
          <w:tcPr>
            <w:tcW w:w="1423" w:type="dxa"/>
            <w:vMerge w:val="restart"/>
            <w:shd w:val="clear" w:color="auto" w:fill="auto"/>
            <w:tcMar>
              <w:left w:w="57" w:type="dxa"/>
              <w:right w:w="57" w:type="dxa"/>
            </w:tcMar>
            <w:vAlign w:val="center"/>
          </w:tcPr>
          <w:p w14:paraId="7E5AEFFF" w14:textId="53ABB0B4" w:rsidR="00115F00" w:rsidRPr="00712C4A" w:rsidRDefault="00C8052F"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CĐRHP2</w:t>
            </w:r>
          </w:p>
        </w:tc>
        <w:tc>
          <w:tcPr>
            <w:tcW w:w="2429" w:type="dxa"/>
            <w:vMerge w:val="restart"/>
            <w:shd w:val="clear" w:color="auto" w:fill="auto"/>
            <w:tcMar>
              <w:left w:w="57" w:type="dxa"/>
              <w:right w:w="57" w:type="dxa"/>
            </w:tcMar>
            <w:vAlign w:val="center"/>
          </w:tcPr>
          <w:p w14:paraId="20606401" w14:textId="77777777" w:rsidR="00115F00" w:rsidRPr="00712C4A" w:rsidRDefault="00115F00" w:rsidP="00B9632A">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p w14:paraId="01B5FAC8" w14:textId="46CE6481" w:rsidR="00115F00" w:rsidRPr="00712C4A" w:rsidRDefault="00115F00" w:rsidP="00B9632A">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các loại tỷ giá hối đoái và phương pháp xác định tỷ</w:t>
            </w:r>
            <w:r>
              <w:rPr>
                <w:rFonts w:ascii="Times New Roman" w:eastAsia="Calibri" w:hAnsi="Times New Roman" w:cs="Times New Roman"/>
                <w:sz w:val="24"/>
                <w:szCs w:val="24"/>
              </w:rPr>
              <w:t xml:space="preserve"> kỳ hạn</w:t>
            </w:r>
          </w:p>
        </w:tc>
      </w:tr>
      <w:tr w:rsidR="00115F00" w:rsidRPr="00712C4A" w14:paraId="18476A9A" w14:textId="77777777" w:rsidTr="00DB423F">
        <w:trPr>
          <w:trHeight w:val="310"/>
          <w:jc w:val="center"/>
        </w:trPr>
        <w:tc>
          <w:tcPr>
            <w:tcW w:w="846" w:type="dxa"/>
            <w:vMerge/>
            <w:shd w:val="clear" w:color="auto" w:fill="auto"/>
            <w:tcMar>
              <w:left w:w="57" w:type="dxa"/>
              <w:right w:w="57" w:type="dxa"/>
            </w:tcMar>
            <w:vAlign w:val="center"/>
          </w:tcPr>
          <w:p w14:paraId="4C096551" w14:textId="77777777" w:rsidR="00115F00" w:rsidRPr="00712C4A" w:rsidRDefault="00115F00"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1F80B77C" w14:textId="77777777" w:rsidR="00115F00" w:rsidRPr="00712C4A" w:rsidRDefault="00115F00"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280BC878" w14:textId="57E1147B" w:rsidR="00115F00" w:rsidRPr="00712C4A" w:rsidRDefault="00115F00" w:rsidP="0011115E">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2.4. Phương pháp xác định tỷ giá kỳ hạn</w:t>
            </w:r>
          </w:p>
        </w:tc>
        <w:tc>
          <w:tcPr>
            <w:tcW w:w="1423" w:type="dxa"/>
            <w:vMerge/>
            <w:shd w:val="clear" w:color="auto" w:fill="auto"/>
            <w:tcMar>
              <w:left w:w="57" w:type="dxa"/>
              <w:right w:w="57" w:type="dxa"/>
            </w:tcMar>
            <w:vAlign w:val="center"/>
          </w:tcPr>
          <w:p w14:paraId="671674D0" w14:textId="77777777" w:rsidR="00115F00" w:rsidRPr="00712C4A" w:rsidRDefault="00115F00"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638C4BDE" w14:textId="77777777" w:rsidR="00115F00" w:rsidRPr="00712C4A" w:rsidRDefault="00115F00" w:rsidP="0011115E">
            <w:pPr>
              <w:spacing w:line="312" w:lineRule="auto"/>
              <w:jc w:val="both"/>
              <w:rPr>
                <w:rFonts w:ascii="Times New Roman" w:eastAsia="Calibri" w:hAnsi="Times New Roman" w:cs="Times New Roman"/>
                <w:sz w:val="24"/>
                <w:szCs w:val="24"/>
              </w:rPr>
            </w:pPr>
          </w:p>
        </w:tc>
      </w:tr>
      <w:tr w:rsidR="00115F00" w:rsidRPr="00C3040B" w14:paraId="0659B81C" w14:textId="77777777" w:rsidTr="00DB423F">
        <w:trPr>
          <w:trHeight w:val="310"/>
          <w:jc w:val="center"/>
        </w:trPr>
        <w:tc>
          <w:tcPr>
            <w:tcW w:w="846" w:type="dxa"/>
            <w:vMerge/>
            <w:shd w:val="clear" w:color="auto" w:fill="auto"/>
            <w:tcMar>
              <w:left w:w="57" w:type="dxa"/>
              <w:right w:w="57" w:type="dxa"/>
            </w:tcMar>
            <w:vAlign w:val="center"/>
          </w:tcPr>
          <w:p w14:paraId="7F255616" w14:textId="77777777" w:rsidR="00115F00" w:rsidRPr="00C3040B" w:rsidRDefault="00115F00"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56648566" w14:textId="77777777" w:rsidR="00115F00" w:rsidRPr="00C3040B" w:rsidRDefault="00115F00"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695E7A2F" w14:textId="6D9077E4" w:rsidR="00115F00" w:rsidRPr="00C3040B" w:rsidRDefault="00115F00" w:rsidP="0011115E">
            <w:pPr>
              <w:spacing w:line="312" w:lineRule="auto"/>
              <w:jc w:val="both"/>
              <w:rPr>
                <w:rFonts w:ascii="Times New Roman" w:eastAsia="Calibri" w:hAnsi="Times New Roman" w:cs="Times New Roman"/>
                <w:sz w:val="24"/>
                <w:szCs w:val="24"/>
              </w:rPr>
            </w:pPr>
            <w:r w:rsidRPr="00C3040B">
              <w:rPr>
                <w:rFonts w:ascii="Times New Roman" w:eastAsia="Calibri" w:hAnsi="Times New Roman" w:cs="Times New Roman"/>
                <w:sz w:val="24"/>
                <w:szCs w:val="24"/>
              </w:rPr>
              <w:t>Bài tập</w:t>
            </w:r>
          </w:p>
        </w:tc>
        <w:tc>
          <w:tcPr>
            <w:tcW w:w="1423" w:type="dxa"/>
            <w:vMerge/>
            <w:shd w:val="clear" w:color="auto" w:fill="auto"/>
            <w:tcMar>
              <w:left w:w="57" w:type="dxa"/>
              <w:right w:w="57" w:type="dxa"/>
            </w:tcMar>
            <w:vAlign w:val="center"/>
          </w:tcPr>
          <w:p w14:paraId="68825EFF" w14:textId="77777777" w:rsidR="00115F00" w:rsidRPr="00C3040B" w:rsidRDefault="00115F00"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6C835B7D" w14:textId="77777777" w:rsidR="00115F00" w:rsidRPr="00C3040B" w:rsidRDefault="00115F00" w:rsidP="0011115E">
            <w:pPr>
              <w:spacing w:line="312" w:lineRule="auto"/>
              <w:jc w:val="both"/>
              <w:rPr>
                <w:rFonts w:ascii="Times New Roman" w:eastAsia="Calibri" w:hAnsi="Times New Roman" w:cs="Times New Roman"/>
                <w:sz w:val="24"/>
                <w:szCs w:val="24"/>
              </w:rPr>
            </w:pPr>
          </w:p>
        </w:tc>
      </w:tr>
      <w:tr w:rsidR="00332CCA" w:rsidRPr="00712C4A" w14:paraId="35663E87" w14:textId="77777777" w:rsidTr="00DB423F">
        <w:trPr>
          <w:trHeight w:val="310"/>
          <w:jc w:val="center"/>
        </w:trPr>
        <w:tc>
          <w:tcPr>
            <w:tcW w:w="846" w:type="dxa"/>
            <w:vMerge w:val="restart"/>
            <w:shd w:val="clear" w:color="auto" w:fill="auto"/>
            <w:tcMar>
              <w:left w:w="57" w:type="dxa"/>
              <w:right w:w="57" w:type="dxa"/>
            </w:tcMar>
            <w:vAlign w:val="center"/>
          </w:tcPr>
          <w:p w14:paraId="4B8F43A7" w14:textId="7D1992BD" w:rsidR="00332CCA" w:rsidRPr="00712C4A" w:rsidRDefault="00332CCA"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14:paraId="34C1DF49" w14:textId="239C17A3" w:rsidR="00332CCA" w:rsidRPr="00712C4A" w:rsidRDefault="00332CCA"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712C4A">
              <w:rPr>
                <w:rFonts w:ascii="Times New Roman" w:eastAsia="Calibri" w:hAnsi="Times New Roman" w:cs="Times New Roman"/>
                <w:sz w:val="24"/>
                <w:szCs w:val="24"/>
              </w:rPr>
              <w:t xml:space="preserve"> tiết)</w:t>
            </w:r>
          </w:p>
        </w:tc>
        <w:tc>
          <w:tcPr>
            <w:tcW w:w="2851" w:type="dxa"/>
            <w:vMerge w:val="restart"/>
            <w:shd w:val="clear" w:color="auto" w:fill="auto"/>
            <w:tcMar>
              <w:left w:w="57" w:type="dxa"/>
              <w:right w:w="57" w:type="dxa"/>
            </w:tcMar>
            <w:vAlign w:val="center"/>
          </w:tcPr>
          <w:p w14:paraId="08F9C387" w14:textId="0BBC7F61"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12C4A">
              <w:rPr>
                <w:rFonts w:ascii="Times New Roman" w:eastAsia="Calibri" w:hAnsi="Times New Roman" w:cs="Times New Roman"/>
                <w:sz w:val="24"/>
                <w:szCs w:val="24"/>
              </w:rPr>
              <w:t>huyết giảng về lý thuyết; trình bày các phương pháp xác đinh tỷ giá hối đoái, tỷ giá kỳ hạn.</w:t>
            </w:r>
          </w:p>
          <w:p w14:paraId="5B80B9EB" w14:textId="0C9F458F"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Hỏi đáp các câu hỏi lý thuyết cơ bản.</w:t>
            </w:r>
          </w:p>
          <w:p w14:paraId="0C9FB071" w14:textId="5AFB3356"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Hướng dẫn áp dụng phương pháp xác định tỷ giá vào các tình huống cụ thể. Bài tập áp dụng phương pháp xác định tỷ giá hối đoái, tỷ giá kỳ hạn, tỷ giá chéo. Áp dụng nâng cao: xác định kết quả doanh thu trong hoạt động kinh doanh có liên quan thanh toán quốc tế</w:t>
            </w:r>
          </w:p>
        </w:tc>
        <w:tc>
          <w:tcPr>
            <w:tcW w:w="2268" w:type="dxa"/>
            <w:shd w:val="clear" w:color="auto" w:fill="auto"/>
            <w:tcMar>
              <w:left w:w="57" w:type="dxa"/>
              <w:right w:w="57" w:type="dxa"/>
            </w:tcMar>
            <w:vAlign w:val="center"/>
          </w:tcPr>
          <w:p w14:paraId="65408603" w14:textId="40ECB8FB" w:rsidR="00332CCA" w:rsidRPr="00712C4A" w:rsidRDefault="00332CCA" w:rsidP="0011115E">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Chương 2: Tỷ giá hối đoái</w:t>
            </w:r>
          </w:p>
        </w:tc>
        <w:tc>
          <w:tcPr>
            <w:tcW w:w="1423" w:type="dxa"/>
            <w:vMerge w:val="restart"/>
            <w:shd w:val="clear" w:color="auto" w:fill="auto"/>
            <w:tcMar>
              <w:left w:w="57" w:type="dxa"/>
              <w:right w:w="57" w:type="dxa"/>
            </w:tcMar>
            <w:vAlign w:val="center"/>
          </w:tcPr>
          <w:p w14:paraId="77620C4F" w14:textId="75FFFE09" w:rsidR="00332CCA" w:rsidRPr="00712C4A" w:rsidRDefault="00C8052F" w:rsidP="0011115E">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CĐRHP2, 4</w:t>
            </w:r>
          </w:p>
        </w:tc>
        <w:tc>
          <w:tcPr>
            <w:tcW w:w="2429" w:type="dxa"/>
            <w:vMerge w:val="restart"/>
            <w:shd w:val="clear" w:color="auto" w:fill="auto"/>
            <w:tcMar>
              <w:left w:w="57" w:type="dxa"/>
              <w:right w:w="57" w:type="dxa"/>
            </w:tcMar>
            <w:vAlign w:val="center"/>
          </w:tcPr>
          <w:p w14:paraId="0DDD063A" w14:textId="73449205"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p w14:paraId="2E84E921" w14:textId="3B87E7DC"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phương pháp xác định tỷ giá hối đoái; phương pháp xác định tỷ giá kỳ hạn, tỷ giá chéo.</w:t>
            </w:r>
          </w:p>
          <w:p w14:paraId="077F3022" w14:textId="1C2BBD39"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cách thức xác định kết quả doanh thu trong hoạt động kinh doanh có liên quan thanh toán quốc tế.</w:t>
            </w:r>
          </w:p>
        </w:tc>
      </w:tr>
      <w:tr w:rsidR="00332CCA" w:rsidRPr="00712C4A" w14:paraId="697750AC" w14:textId="77777777" w:rsidTr="00DB423F">
        <w:trPr>
          <w:trHeight w:val="310"/>
          <w:jc w:val="center"/>
        </w:trPr>
        <w:tc>
          <w:tcPr>
            <w:tcW w:w="846" w:type="dxa"/>
            <w:vMerge/>
            <w:shd w:val="clear" w:color="auto" w:fill="auto"/>
            <w:tcMar>
              <w:left w:w="57" w:type="dxa"/>
              <w:right w:w="57" w:type="dxa"/>
            </w:tcMar>
            <w:vAlign w:val="center"/>
          </w:tcPr>
          <w:p w14:paraId="0DE11D54"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102ED325" w14:textId="77777777" w:rsidR="00332CCA" w:rsidRPr="00712C4A" w:rsidRDefault="00332CCA"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6F66EBAF" w14:textId="18FFFB3A"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2.5. Phương pháp xác định tỷ giá chéo</w:t>
            </w:r>
          </w:p>
        </w:tc>
        <w:tc>
          <w:tcPr>
            <w:tcW w:w="1423" w:type="dxa"/>
            <w:vMerge/>
            <w:shd w:val="clear" w:color="auto" w:fill="auto"/>
            <w:tcMar>
              <w:left w:w="57" w:type="dxa"/>
              <w:right w:w="57" w:type="dxa"/>
            </w:tcMar>
            <w:vAlign w:val="center"/>
          </w:tcPr>
          <w:p w14:paraId="5A6C9015"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11E06B0B" w14:textId="77777777" w:rsidR="00332CCA" w:rsidRPr="00712C4A" w:rsidRDefault="00332CCA" w:rsidP="0011115E">
            <w:pPr>
              <w:spacing w:line="312" w:lineRule="auto"/>
              <w:jc w:val="both"/>
              <w:rPr>
                <w:rFonts w:ascii="Times New Roman" w:eastAsia="Calibri" w:hAnsi="Times New Roman" w:cs="Times New Roman"/>
                <w:sz w:val="24"/>
                <w:szCs w:val="24"/>
              </w:rPr>
            </w:pPr>
          </w:p>
        </w:tc>
      </w:tr>
      <w:tr w:rsidR="00332CCA" w:rsidRPr="00712C4A" w14:paraId="2CF22630" w14:textId="77777777" w:rsidTr="00DB423F">
        <w:trPr>
          <w:trHeight w:val="310"/>
          <w:jc w:val="center"/>
        </w:trPr>
        <w:tc>
          <w:tcPr>
            <w:tcW w:w="846" w:type="dxa"/>
            <w:vMerge/>
            <w:shd w:val="clear" w:color="auto" w:fill="auto"/>
            <w:tcMar>
              <w:left w:w="57" w:type="dxa"/>
              <w:right w:w="57" w:type="dxa"/>
            </w:tcMar>
            <w:vAlign w:val="center"/>
          </w:tcPr>
          <w:p w14:paraId="29C22D8D"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195A46F4" w14:textId="77777777" w:rsidR="00332CCA" w:rsidRPr="00712C4A" w:rsidRDefault="00332CCA"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3760B21E" w14:textId="2F55B185" w:rsidR="00332CCA" w:rsidRPr="00712C4A" w:rsidRDefault="00332CCA" w:rsidP="0011115E">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Bài tập</w:t>
            </w:r>
          </w:p>
        </w:tc>
        <w:tc>
          <w:tcPr>
            <w:tcW w:w="1423" w:type="dxa"/>
            <w:vMerge/>
            <w:shd w:val="clear" w:color="auto" w:fill="auto"/>
            <w:tcMar>
              <w:left w:w="57" w:type="dxa"/>
              <w:right w:w="57" w:type="dxa"/>
            </w:tcMar>
            <w:vAlign w:val="center"/>
          </w:tcPr>
          <w:p w14:paraId="139DFA93"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2EA28C6E" w14:textId="77777777" w:rsidR="00332CCA" w:rsidRPr="00712C4A" w:rsidRDefault="00332CCA" w:rsidP="0011115E">
            <w:pPr>
              <w:spacing w:line="312" w:lineRule="auto"/>
              <w:jc w:val="both"/>
              <w:rPr>
                <w:rFonts w:ascii="Times New Roman" w:eastAsia="Calibri" w:hAnsi="Times New Roman" w:cs="Times New Roman"/>
                <w:sz w:val="24"/>
                <w:szCs w:val="24"/>
              </w:rPr>
            </w:pPr>
          </w:p>
        </w:tc>
      </w:tr>
      <w:tr w:rsidR="00332CCA" w:rsidRPr="00712C4A" w14:paraId="16075347" w14:textId="77777777" w:rsidTr="00DB423F">
        <w:trPr>
          <w:trHeight w:val="310"/>
          <w:jc w:val="center"/>
        </w:trPr>
        <w:tc>
          <w:tcPr>
            <w:tcW w:w="846" w:type="dxa"/>
            <w:vMerge/>
            <w:shd w:val="clear" w:color="auto" w:fill="auto"/>
            <w:tcMar>
              <w:left w:w="57" w:type="dxa"/>
              <w:right w:w="57" w:type="dxa"/>
            </w:tcMar>
            <w:vAlign w:val="center"/>
          </w:tcPr>
          <w:p w14:paraId="5CF17DB7"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3770B564" w14:textId="77777777" w:rsidR="00332CCA" w:rsidRPr="00712C4A" w:rsidRDefault="00332CCA" w:rsidP="0011115E">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79EB83FB" w14:textId="7CC47A19" w:rsidR="00332CCA" w:rsidRPr="00712C4A" w:rsidRDefault="00332CCA" w:rsidP="0011115E">
            <w:pPr>
              <w:spacing w:line="312" w:lineRule="auto"/>
              <w:jc w:val="both"/>
              <w:rPr>
                <w:rFonts w:ascii="Times New Roman" w:eastAsia="Calibri" w:hAnsi="Times New Roman" w:cs="Times New Roman"/>
                <w:sz w:val="24"/>
                <w:szCs w:val="24"/>
              </w:rPr>
            </w:pPr>
          </w:p>
        </w:tc>
        <w:tc>
          <w:tcPr>
            <w:tcW w:w="1423" w:type="dxa"/>
            <w:vMerge/>
            <w:shd w:val="clear" w:color="auto" w:fill="auto"/>
            <w:tcMar>
              <w:left w:w="57" w:type="dxa"/>
              <w:right w:w="57" w:type="dxa"/>
            </w:tcMar>
            <w:vAlign w:val="center"/>
          </w:tcPr>
          <w:p w14:paraId="5B333F66" w14:textId="77777777" w:rsidR="00332CCA" w:rsidRPr="00712C4A" w:rsidRDefault="00332CCA" w:rsidP="0011115E">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581418C6" w14:textId="77777777" w:rsidR="00332CCA" w:rsidRPr="00712C4A" w:rsidRDefault="00332CCA" w:rsidP="0011115E">
            <w:pPr>
              <w:spacing w:line="312" w:lineRule="auto"/>
              <w:jc w:val="both"/>
              <w:rPr>
                <w:rFonts w:ascii="Times New Roman" w:eastAsia="Calibri" w:hAnsi="Times New Roman" w:cs="Times New Roman"/>
                <w:sz w:val="24"/>
                <w:szCs w:val="24"/>
              </w:rPr>
            </w:pPr>
          </w:p>
        </w:tc>
      </w:tr>
      <w:tr w:rsidR="00C8052F" w:rsidRPr="00712C4A" w14:paraId="5BBF44A8" w14:textId="77777777" w:rsidTr="00DB423F">
        <w:trPr>
          <w:trHeight w:val="310"/>
          <w:jc w:val="center"/>
        </w:trPr>
        <w:tc>
          <w:tcPr>
            <w:tcW w:w="846" w:type="dxa"/>
            <w:vMerge/>
            <w:shd w:val="clear" w:color="auto" w:fill="auto"/>
            <w:tcMar>
              <w:left w:w="57" w:type="dxa"/>
              <w:right w:w="57" w:type="dxa"/>
            </w:tcMar>
            <w:vAlign w:val="center"/>
          </w:tcPr>
          <w:p w14:paraId="542C24BA" w14:textId="77777777" w:rsidR="00C8052F" w:rsidRDefault="00C8052F" w:rsidP="008A6BD9">
            <w:pPr>
              <w:spacing w:line="312" w:lineRule="auto"/>
              <w:jc w:val="center"/>
              <w:rPr>
                <w:rFonts w:ascii="Times New Roman" w:eastAsia="Calibri" w:hAnsi="Times New Roman" w:cs="Times New Roman"/>
                <w:sz w:val="24"/>
                <w:szCs w:val="24"/>
              </w:rPr>
            </w:pPr>
          </w:p>
        </w:tc>
        <w:tc>
          <w:tcPr>
            <w:tcW w:w="2851" w:type="dxa"/>
            <w:vMerge w:val="restart"/>
            <w:shd w:val="clear" w:color="auto" w:fill="auto"/>
            <w:tcMar>
              <w:left w:w="57" w:type="dxa"/>
              <w:right w:w="57" w:type="dxa"/>
            </w:tcMar>
            <w:vAlign w:val="center"/>
          </w:tcPr>
          <w:p w14:paraId="3C89D0B5" w14:textId="55BDFC56" w:rsidR="00C8052F" w:rsidRPr="00712C4A" w:rsidRDefault="00C8052F"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12C4A">
              <w:rPr>
                <w:rFonts w:ascii="Times New Roman" w:eastAsia="Calibri" w:hAnsi="Times New Roman" w:cs="Times New Roman"/>
                <w:sz w:val="24"/>
                <w:szCs w:val="24"/>
              </w:rPr>
              <w:t>huyết giảng về lý thuyết</w:t>
            </w:r>
            <w:r>
              <w:rPr>
                <w:rFonts w:ascii="Times New Roman" w:eastAsia="Calibri" w:hAnsi="Times New Roman" w:cs="Times New Roman"/>
                <w:sz w:val="24"/>
                <w:szCs w:val="24"/>
              </w:rPr>
              <w:t xml:space="preserve"> về </w:t>
            </w:r>
            <w:r w:rsidRPr="00712C4A">
              <w:rPr>
                <w:rFonts w:ascii="Times New Roman" w:eastAsia="Calibri" w:hAnsi="Times New Roman" w:cs="Times New Roman"/>
                <w:sz w:val="24"/>
                <w:szCs w:val="24"/>
              </w:rPr>
              <w:t>khái niệm, đặc điểm, phân loại thị trường hối đoái</w:t>
            </w:r>
            <w:r>
              <w:rPr>
                <w:rFonts w:ascii="Times New Roman" w:eastAsia="Calibri" w:hAnsi="Times New Roman" w:cs="Times New Roman"/>
                <w:sz w:val="24"/>
                <w:szCs w:val="24"/>
              </w:rPr>
              <w:t>.</w:t>
            </w:r>
          </w:p>
        </w:tc>
        <w:tc>
          <w:tcPr>
            <w:tcW w:w="2268" w:type="dxa"/>
            <w:shd w:val="clear" w:color="auto" w:fill="auto"/>
            <w:tcMar>
              <w:left w:w="57" w:type="dxa"/>
              <w:right w:w="57" w:type="dxa"/>
            </w:tcMar>
            <w:vAlign w:val="center"/>
          </w:tcPr>
          <w:p w14:paraId="0E188121" w14:textId="41DAE7D1" w:rsidR="00C8052F" w:rsidRPr="00712C4A" w:rsidRDefault="00C8052F"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Chương 3: Thị trường hối đoái và các giao dịch hối đoái</w:t>
            </w:r>
          </w:p>
        </w:tc>
        <w:tc>
          <w:tcPr>
            <w:tcW w:w="1423" w:type="dxa"/>
            <w:vMerge w:val="restart"/>
            <w:shd w:val="clear" w:color="auto" w:fill="auto"/>
            <w:tcMar>
              <w:left w:w="57" w:type="dxa"/>
              <w:right w:w="57" w:type="dxa"/>
            </w:tcMar>
            <w:vAlign w:val="center"/>
          </w:tcPr>
          <w:p w14:paraId="5D1E8C81" w14:textId="7A65D83B" w:rsidR="00C8052F" w:rsidRPr="00712C4A" w:rsidRDefault="00C8052F"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CĐRHP3</w:t>
            </w:r>
          </w:p>
        </w:tc>
        <w:tc>
          <w:tcPr>
            <w:tcW w:w="2429" w:type="dxa"/>
            <w:vMerge w:val="restart"/>
            <w:shd w:val="clear" w:color="auto" w:fill="auto"/>
            <w:tcMar>
              <w:left w:w="57" w:type="dxa"/>
              <w:right w:w="57" w:type="dxa"/>
            </w:tcMar>
            <w:vAlign w:val="center"/>
          </w:tcPr>
          <w:p w14:paraId="78010F92" w14:textId="62A8F39E" w:rsidR="00C8052F" w:rsidRPr="00712C4A" w:rsidRDefault="00C8052F"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tc>
      </w:tr>
      <w:tr w:rsidR="00C8052F" w:rsidRPr="00712C4A" w14:paraId="0290E5B2" w14:textId="77777777" w:rsidTr="00DB423F">
        <w:trPr>
          <w:trHeight w:val="310"/>
          <w:jc w:val="center"/>
        </w:trPr>
        <w:tc>
          <w:tcPr>
            <w:tcW w:w="846" w:type="dxa"/>
            <w:vMerge/>
            <w:shd w:val="clear" w:color="auto" w:fill="auto"/>
            <w:tcMar>
              <w:left w:w="57" w:type="dxa"/>
              <w:right w:w="57" w:type="dxa"/>
            </w:tcMar>
            <w:vAlign w:val="center"/>
          </w:tcPr>
          <w:p w14:paraId="6B5C6827" w14:textId="77777777" w:rsidR="00C8052F" w:rsidRDefault="00C8052F"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531486AB" w14:textId="77777777" w:rsidR="00C8052F" w:rsidRPr="00712C4A" w:rsidRDefault="00C8052F"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557F3A8B" w14:textId="27B16C8C" w:rsidR="00C8052F" w:rsidRPr="00712C4A" w:rsidRDefault="00C8052F"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3.1. Khái niệm, đặc điểm, phân loại thị trường hối đoái</w:t>
            </w:r>
          </w:p>
        </w:tc>
        <w:tc>
          <w:tcPr>
            <w:tcW w:w="1423" w:type="dxa"/>
            <w:vMerge/>
            <w:shd w:val="clear" w:color="auto" w:fill="auto"/>
            <w:tcMar>
              <w:left w:w="57" w:type="dxa"/>
              <w:right w:w="57" w:type="dxa"/>
            </w:tcMar>
            <w:vAlign w:val="center"/>
          </w:tcPr>
          <w:p w14:paraId="0CF5B9F8" w14:textId="77777777" w:rsidR="00C8052F" w:rsidRPr="00712C4A" w:rsidRDefault="00C8052F"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49EC1FE8" w14:textId="77777777" w:rsidR="00C8052F" w:rsidRPr="00712C4A" w:rsidRDefault="00C8052F" w:rsidP="008A6BD9">
            <w:pPr>
              <w:spacing w:line="312" w:lineRule="auto"/>
              <w:jc w:val="both"/>
              <w:rPr>
                <w:rFonts w:ascii="Times New Roman" w:eastAsia="Calibri" w:hAnsi="Times New Roman" w:cs="Times New Roman"/>
                <w:sz w:val="24"/>
                <w:szCs w:val="24"/>
              </w:rPr>
            </w:pPr>
          </w:p>
        </w:tc>
      </w:tr>
      <w:tr w:rsidR="008A6BD9" w:rsidRPr="00712C4A" w14:paraId="3D174CA7" w14:textId="77777777" w:rsidTr="00DB423F">
        <w:trPr>
          <w:trHeight w:val="310"/>
          <w:jc w:val="center"/>
        </w:trPr>
        <w:tc>
          <w:tcPr>
            <w:tcW w:w="846" w:type="dxa"/>
            <w:vMerge w:val="restart"/>
            <w:shd w:val="clear" w:color="auto" w:fill="auto"/>
            <w:tcMar>
              <w:left w:w="57" w:type="dxa"/>
              <w:right w:w="57" w:type="dxa"/>
            </w:tcMar>
            <w:vAlign w:val="center"/>
          </w:tcPr>
          <w:p w14:paraId="07ABDA28" w14:textId="0E51D640" w:rsidR="008A6BD9" w:rsidRPr="00712C4A" w:rsidRDefault="008A6BD9"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14:paraId="118EE603" w14:textId="66DCDE89" w:rsidR="008A6BD9" w:rsidRPr="00712C4A" w:rsidRDefault="008A6BD9" w:rsidP="008A6BD9">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 tiết)</w:t>
            </w:r>
          </w:p>
        </w:tc>
        <w:tc>
          <w:tcPr>
            <w:tcW w:w="2851" w:type="dxa"/>
            <w:vMerge w:val="restart"/>
            <w:shd w:val="clear" w:color="auto" w:fill="auto"/>
            <w:tcMar>
              <w:left w:w="57" w:type="dxa"/>
              <w:right w:w="57" w:type="dxa"/>
            </w:tcMar>
            <w:vAlign w:val="center"/>
          </w:tcPr>
          <w:p w14:paraId="28E418A3" w14:textId="22A06B2B"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12C4A">
              <w:rPr>
                <w:rFonts w:ascii="Times New Roman" w:eastAsia="Calibri" w:hAnsi="Times New Roman" w:cs="Times New Roman"/>
                <w:sz w:val="24"/>
                <w:szCs w:val="24"/>
              </w:rPr>
              <w:t>huyết giảng về lý thuyết về khái niệm, đặc điểm, phân loại thị trường hối đoái, các chủ thể tham gia thị trường</w:t>
            </w:r>
          </w:p>
          <w:p w14:paraId="68E14E88" w14:textId="77777777"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Giới thiệu về ULB 1930, ULB 1931</w:t>
            </w:r>
          </w:p>
          <w:p w14:paraId="321AAD60" w14:textId="40A354A5"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12C4A">
              <w:rPr>
                <w:rFonts w:ascii="Times New Roman" w:eastAsia="Calibri" w:hAnsi="Times New Roman" w:cs="Times New Roman"/>
                <w:sz w:val="24"/>
                <w:szCs w:val="24"/>
              </w:rPr>
              <w:t>huyết giảng về lý thuyết về các chủ thể tham gia thị trường hối đoái, các nghiệp vụ giao dịch hối đoái, ví dụ</w:t>
            </w:r>
          </w:p>
        </w:tc>
        <w:tc>
          <w:tcPr>
            <w:tcW w:w="2268" w:type="dxa"/>
            <w:shd w:val="clear" w:color="auto" w:fill="auto"/>
            <w:tcMar>
              <w:left w:w="57" w:type="dxa"/>
              <w:right w:w="57" w:type="dxa"/>
            </w:tcMar>
            <w:vAlign w:val="center"/>
          </w:tcPr>
          <w:p w14:paraId="4479FCC3" w14:textId="2148771A"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b/>
                <w:sz w:val="24"/>
                <w:szCs w:val="24"/>
              </w:rPr>
              <w:t>Chương 3: Thị trường hối đoái và các giao dịch hối đoái</w:t>
            </w:r>
          </w:p>
        </w:tc>
        <w:tc>
          <w:tcPr>
            <w:tcW w:w="1423" w:type="dxa"/>
            <w:vMerge w:val="restart"/>
            <w:shd w:val="clear" w:color="auto" w:fill="auto"/>
            <w:tcMar>
              <w:left w:w="57" w:type="dxa"/>
              <w:right w:w="57" w:type="dxa"/>
            </w:tcMar>
            <w:vAlign w:val="center"/>
          </w:tcPr>
          <w:p w14:paraId="16E2AA38" w14:textId="273D3CC9" w:rsidR="008A6BD9" w:rsidRPr="00712C4A" w:rsidRDefault="00C8052F"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CĐRHP3</w:t>
            </w:r>
          </w:p>
        </w:tc>
        <w:tc>
          <w:tcPr>
            <w:tcW w:w="2429" w:type="dxa"/>
            <w:vMerge w:val="restart"/>
            <w:shd w:val="clear" w:color="auto" w:fill="auto"/>
            <w:tcMar>
              <w:left w:w="57" w:type="dxa"/>
              <w:right w:w="57" w:type="dxa"/>
            </w:tcMar>
            <w:vAlign w:val="center"/>
          </w:tcPr>
          <w:p w14:paraId="4C68CACF" w14:textId="77777777"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p w14:paraId="5A2BE288" w14:textId="609E5B8A"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các kiến thức cơ bản của thị trường hối đoái: Khái niệm, đặc điểm, phân loại, các chủ thể tham gia thị trường</w:t>
            </w:r>
          </w:p>
          <w:p w14:paraId="1E5FED33" w14:textId="04C2673D"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các kiến thức cơ bản về các chủ thể tham gia thị trường hối đoái.</w:t>
            </w:r>
          </w:p>
          <w:p w14:paraId="30FF4988" w14:textId="78D98097" w:rsidR="008A6BD9" w:rsidRPr="00712C4A" w:rsidRDefault="008A6BD9"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 Nắm được kiến thức cơ bản của nghiệp vụ giao dịch hối đoái</w:t>
            </w:r>
          </w:p>
          <w:p w14:paraId="10A8F6F8"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45FE8914" w14:textId="77777777" w:rsidTr="00DB423F">
        <w:trPr>
          <w:trHeight w:val="310"/>
          <w:jc w:val="center"/>
        </w:trPr>
        <w:tc>
          <w:tcPr>
            <w:tcW w:w="846" w:type="dxa"/>
            <w:vMerge/>
            <w:shd w:val="clear" w:color="auto" w:fill="auto"/>
            <w:tcMar>
              <w:left w:w="57" w:type="dxa"/>
              <w:right w:w="57" w:type="dxa"/>
            </w:tcMar>
            <w:vAlign w:val="center"/>
          </w:tcPr>
          <w:p w14:paraId="13F64B7C"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6ABAA0B2"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14B3C5E7" w14:textId="740DE12E" w:rsidR="008A6BD9" w:rsidRPr="00712C4A" w:rsidRDefault="008A6BD9"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3.1. Khái niệm, đặc điểm, phân loại thị trường hối đoái</w:t>
            </w:r>
          </w:p>
        </w:tc>
        <w:tc>
          <w:tcPr>
            <w:tcW w:w="1423" w:type="dxa"/>
            <w:vMerge/>
            <w:shd w:val="clear" w:color="auto" w:fill="auto"/>
            <w:tcMar>
              <w:left w:w="57" w:type="dxa"/>
              <w:right w:w="57" w:type="dxa"/>
            </w:tcMar>
            <w:vAlign w:val="center"/>
          </w:tcPr>
          <w:p w14:paraId="4FBBDE59"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754DD558"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3542EC3B" w14:textId="77777777" w:rsidTr="00DB423F">
        <w:trPr>
          <w:trHeight w:val="310"/>
          <w:jc w:val="center"/>
        </w:trPr>
        <w:tc>
          <w:tcPr>
            <w:tcW w:w="846" w:type="dxa"/>
            <w:vMerge/>
            <w:shd w:val="clear" w:color="auto" w:fill="auto"/>
            <w:tcMar>
              <w:left w:w="57" w:type="dxa"/>
              <w:right w:w="57" w:type="dxa"/>
            </w:tcMar>
            <w:vAlign w:val="center"/>
          </w:tcPr>
          <w:p w14:paraId="79D48029" w14:textId="4CB4ACFD" w:rsidR="008A6BD9" w:rsidRPr="00712C4A" w:rsidRDefault="008A6BD9"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68459369"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50352059" w14:textId="00629111"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3.2. Các chủ thể tham gia thị trường hối đoái</w:t>
            </w:r>
          </w:p>
        </w:tc>
        <w:tc>
          <w:tcPr>
            <w:tcW w:w="1423" w:type="dxa"/>
            <w:vMerge/>
            <w:shd w:val="clear" w:color="auto" w:fill="auto"/>
            <w:tcMar>
              <w:left w:w="57" w:type="dxa"/>
              <w:right w:w="57" w:type="dxa"/>
            </w:tcMar>
            <w:vAlign w:val="center"/>
          </w:tcPr>
          <w:p w14:paraId="2126E42E"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6C0C7720"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253F6CEC" w14:textId="77777777" w:rsidTr="00DB423F">
        <w:trPr>
          <w:trHeight w:val="310"/>
          <w:jc w:val="center"/>
        </w:trPr>
        <w:tc>
          <w:tcPr>
            <w:tcW w:w="846" w:type="dxa"/>
            <w:vMerge/>
            <w:shd w:val="clear" w:color="auto" w:fill="auto"/>
            <w:tcMar>
              <w:left w:w="57" w:type="dxa"/>
              <w:right w:w="57" w:type="dxa"/>
            </w:tcMar>
            <w:vAlign w:val="center"/>
          </w:tcPr>
          <w:p w14:paraId="7087F9A8"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2B81932D"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24F7E39D" w14:textId="481F9B8A"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3.3. Các nghiệp vụ giao dịch hối đoái</w:t>
            </w:r>
          </w:p>
        </w:tc>
        <w:tc>
          <w:tcPr>
            <w:tcW w:w="1423" w:type="dxa"/>
            <w:vMerge/>
            <w:shd w:val="clear" w:color="auto" w:fill="auto"/>
            <w:tcMar>
              <w:left w:w="57" w:type="dxa"/>
              <w:right w:w="57" w:type="dxa"/>
            </w:tcMar>
            <w:vAlign w:val="center"/>
          </w:tcPr>
          <w:p w14:paraId="54E3D5B3"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438A21CC"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3D2EC6F7" w14:textId="77777777" w:rsidTr="00DB423F">
        <w:trPr>
          <w:trHeight w:val="310"/>
          <w:jc w:val="center"/>
        </w:trPr>
        <w:tc>
          <w:tcPr>
            <w:tcW w:w="846" w:type="dxa"/>
            <w:vMerge w:val="restart"/>
            <w:shd w:val="clear" w:color="auto" w:fill="auto"/>
            <w:tcMar>
              <w:left w:w="57" w:type="dxa"/>
              <w:right w:w="57" w:type="dxa"/>
            </w:tcMar>
            <w:vAlign w:val="center"/>
          </w:tcPr>
          <w:p w14:paraId="14ADF644" w14:textId="173719D2" w:rsidR="008A6BD9" w:rsidRPr="00712C4A" w:rsidRDefault="008A6BD9"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14:paraId="5A8397C1" w14:textId="6AD9AE2F" w:rsidR="008A6BD9" w:rsidRPr="00712C4A" w:rsidRDefault="007F2E26"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A6BD9" w:rsidRPr="00712C4A">
              <w:rPr>
                <w:rFonts w:ascii="Times New Roman" w:eastAsia="Calibri" w:hAnsi="Times New Roman" w:cs="Times New Roman"/>
                <w:sz w:val="24"/>
                <w:szCs w:val="24"/>
              </w:rPr>
              <w:t xml:space="preserve"> tiết)</w:t>
            </w:r>
          </w:p>
        </w:tc>
        <w:tc>
          <w:tcPr>
            <w:tcW w:w="2851" w:type="dxa"/>
            <w:vMerge w:val="restart"/>
            <w:shd w:val="clear" w:color="auto" w:fill="auto"/>
            <w:tcMar>
              <w:left w:w="57" w:type="dxa"/>
              <w:right w:w="57" w:type="dxa"/>
            </w:tcMar>
            <w:vAlign w:val="center"/>
          </w:tcPr>
          <w:p w14:paraId="0262F78F" w14:textId="77777777"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Thuyết giảng lý thuyết về nghiệp vụ giao dịch hối đoái. </w:t>
            </w:r>
          </w:p>
          <w:p w14:paraId="0561BDCE" w14:textId="7FBAAA2D"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Bài tập ứng dụng.</w:t>
            </w:r>
          </w:p>
        </w:tc>
        <w:tc>
          <w:tcPr>
            <w:tcW w:w="2268" w:type="dxa"/>
            <w:shd w:val="clear" w:color="auto" w:fill="auto"/>
            <w:tcMar>
              <w:left w:w="57" w:type="dxa"/>
              <w:right w:w="57" w:type="dxa"/>
            </w:tcMar>
            <w:vAlign w:val="center"/>
          </w:tcPr>
          <w:p w14:paraId="11BB3086" w14:textId="1216F488"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b/>
                <w:sz w:val="24"/>
                <w:szCs w:val="24"/>
              </w:rPr>
              <w:t>Chương 3: Thị trường hối đoái và các giao dịch hối đoái</w:t>
            </w:r>
          </w:p>
        </w:tc>
        <w:tc>
          <w:tcPr>
            <w:tcW w:w="1423" w:type="dxa"/>
            <w:vMerge w:val="restart"/>
            <w:shd w:val="clear" w:color="auto" w:fill="auto"/>
            <w:tcMar>
              <w:left w:w="57" w:type="dxa"/>
              <w:right w:w="57" w:type="dxa"/>
            </w:tcMar>
            <w:vAlign w:val="center"/>
          </w:tcPr>
          <w:p w14:paraId="5541505B" w14:textId="00CC73DD" w:rsidR="008A6BD9" w:rsidRPr="00712C4A" w:rsidRDefault="00C8052F"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CĐRHP3, 4, 6</w:t>
            </w:r>
          </w:p>
        </w:tc>
        <w:tc>
          <w:tcPr>
            <w:tcW w:w="2429" w:type="dxa"/>
            <w:vMerge w:val="restart"/>
            <w:shd w:val="clear" w:color="auto" w:fill="auto"/>
            <w:tcMar>
              <w:left w:w="57" w:type="dxa"/>
              <w:right w:w="57" w:type="dxa"/>
            </w:tcMar>
            <w:vAlign w:val="center"/>
          </w:tcPr>
          <w:p w14:paraId="21F78995" w14:textId="77777777"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p w14:paraId="6FD5A612" w14:textId="77777777"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Nắm được kiến thức cơ bản của nghiệp vụ giao dịch hối đoái.</w:t>
            </w:r>
          </w:p>
          <w:p w14:paraId="7C2E53EC" w14:textId="3B6467FE" w:rsidR="008A6BD9" w:rsidRPr="00712C4A" w:rsidRDefault="00B32AFC" w:rsidP="008A6BD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A6BD9" w:rsidRPr="00712C4A">
              <w:rPr>
                <w:rFonts w:ascii="Times New Roman" w:eastAsia="Calibri" w:hAnsi="Times New Roman" w:cs="Times New Roman"/>
                <w:sz w:val="24"/>
                <w:szCs w:val="24"/>
              </w:rPr>
              <w:t xml:space="preserve"> Nắm được cách thức xác định kết quả doanh thu trong hoạt động kinh doanh có liên quan thanh toán quốc tế.</w:t>
            </w:r>
          </w:p>
          <w:p w14:paraId="45B49E6E" w14:textId="02BCDB61" w:rsidR="008A6BD9" w:rsidRPr="00712C4A" w:rsidRDefault="008A6BD9"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sz w:val="24"/>
                <w:szCs w:val="24"/>
              </w:rPr>
              <w:t>- Nắm được cách thức lựa chọn phương án kinh doanh có lợi nhất.</w:t>
            </w:r>
          </w:p>
        </w:tc>
      </w:tr>
      <w:tr w:rsidR="008A6BD9" w:rsidRPr="00712C4A" w14:paraId="396541D7" w14:textId="77777777" w:rsidTr="00DB423F">
        <w:trPr>
          <w:trHeight w:val="310"/>
          <w:jc w:val="center"/>
        </w:trPr>
        <w:tc>
          <w:tcPr>
            <w:tcW w:w="846" w:type="dxa"/>
            <w:vMerge/>
            <w:shd w:val="clear" w:color="auto" w:fill="auto"/>
            <w:tcMar>
              <w:left w:w="57" w:type="dxa"/>
              <w:right w:w="57" w:type="dxa"/>
            </w:tcMar>
            <w:vAlign w:val="center"/>
          </w:tcPr>
          <w:p w14:paraId="25043FEE" w14:textId="72510396" w:rsidR="008A6BD9" w:rsidRPr="00712C4A" w:rsidRDefault="008A6BD9"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2F156248"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62682F4F" w14:textId="6355187C"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3.3. Các nghiệp vụ giao dịch hối đoái</w:t>
            </w:r>
          </w:p>
        </w:tc>
        <w:tc>
          <w:tcPr>
            <w:tcW w:w="1423" w:type="dxa"/>
            <w:vMerge/>
            <w:shd w:val="clear" w:color="auto" w:fill="auto"/>
            <w:tcMar>
              <w:left w:w="57" w:type="dxa"/>
              <w:right w:w="57" w:type="dxa"/>
            </w:tcMar>
            <w:vAlign w:val="center"/>
          </w:tcPr>
          <w:p w14:paraId="51EBCAA8"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5DCA6A84"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1A9FCA00" w14:textId="77777777" w:rsidTr="00DB423F">
        <w:trPr>
          <w:trHeight w:val="310"/>
          <w:jc w:val="center"/>
        </w:trPr>
        <w:tc>
          <w:tcPr>
            <w:tcW w:w="846" w:type="dxa"/>
            <w:vMerge/>
            <w:shd w:val="clear" w:color="auto" w:fill="auto"/>
            <w:tcMar>
              <w:left w:w="57" w:type="dxa"/>
              <w:right w:w="57" w:type="dxa"/>
            </w:tcMar>
            <w:vAlign w:val="center"/>
          </w:tcPr>
          <w:p w14:paraId="5B9C01B8"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14:paraId="0AFAD899"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54541682" w14:textId="6B4108D0" w:rsidR="008A6BD9" w:rsidRPr="00712C4A" w:rsidRDefault="008A6BD9" w:rsidP="008A6BD9">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Bài tập</w:t>
            </w:r>
          </w:p>
        </w:tc>
        <w:tc>
          <w:tcPr>
            <w:tcW w:w="1423" w:type="dxa"/>
            <w:vMerge/>
            <w:shd w:val="clear" w:color="auto" w:fill="auto"/>
            <w:tcMar>
              <w:left w:w="57" w:type="dxa"/>
              <w:right w:w="57" w:type="dxa"/>
            </w:tcMar>
            <w:vAlign w:val="center"/>
          </w:tcPr>
          <w:p w14:paraId="38F06A85"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vMerge/>
            <w:shd w:val="clear" w:color="auto" w:fill="auto"/>
            <w:tcMar>
              <w:left w:w="57" w:type="dxa"/>
              <w:right w:w="57" w:type="dxa"/>
            </w:tcMar>
            <w:vAlign w:val="center"/>
          </w:tcPr>
          <w:p w14:paraId="7A333C5E"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08DCBD5B" w14:textId="77777777" w:rsidTr="00DB423F">
        <w:trPr>
          <w:trHeight w:val="310"/>
          <w:jc w:val="center"/>
        </w:trPr>
        <w:tc>
          <w:tcPr>
            <w:tcW w:w="846" w:type="dxa"/>
            <w:shd w:val="clear" w:color="auto" w:fill="auto"/>
            <w:tcMar>
              <w:left w:w="57" w:type="dxa"/>
              <w:right w:w="57" w:type="dxa"/>
            </w:tcMar>
            <w:vAlign w:val="center"/>
          </w:tcPr>
          <w:p w14:paraId="175903CF" w14:textId="16A8B861" w:rsidR="008A6BD9" w:rsidRPr="00712C4A" w:rsidRDefault="008A6BD9"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14:paraId="6B479163" w14:textId="4141E835" w:rsidR="008A6BD9" w:rsidRPr="00712C4A" w:rsidRDefault="008A6BD9" w:rsidP="008A6BD9">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 tiết)</w:t>
            </w:r>
          </w:p>
        </w:tc>
        <w:tc>
          <w:tcPr>
            <w:tcW w:w="2851" w:type="dxa"/>
            <w:shd w:val="clear" w:color="auto" w:fill="auto"/>
            <w:tcMar>
              <w:left w:w="57" w:type="dxa"/>
              <w:right w:w="57" w:type="dxa"/>
            </w:tcMar>
            <w:vAlign w:val="center"/>
          </w:tcPr>
          <w:p w14:paraId="33A17575" w14:textId="77777777" w:rsidR="008A6BD9" w:rsidRPr="00712C4A" w:rsidRDefault="008A6BD9" w:rsidP="008A6BD9">
            <w:pPr>
              <w:spacing w:line="312" w:lineRule="auto"/>
              <w:jc w:val="both"/>
              <w:rPr>
                <w:rFonts w:ascii="Times New Roman" w:eastAsia="Calibri" w:hAnsi="Times New Roman" w:cs="Times New Roman"/>
                <w:sz w:val="24"/>
                <w:szCs w:val="24"/>
              </w:rPr>
            </w:pPr>
          </w:p>
        </w:tc>
        <w:tc>
          <w:tcPr>
            <w:tcW w:w="2268" w:type="dxa"/>
            <w:shd w:val="clear" w:color="auto" w:fill="auto"/>
            <w:tcMar>
              <w:left w:w="57" w:type="dxa"/>
              <w:right w:w="57" w:type="dxa"/>
            </w:tcMar>
            <w:vAlign w:val="center"/>
          </w:tcPr>
          <w:p w14:paraId="5423D1F5" w14:textId="15339D97" w:rsidR="008A6BD9" w:rsidRPr="00712C4A" w:rsidRDefault="008A6BD9" w:rsidP="008A6BD9">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 xml:space="preserve">Bài kiểm tra </w:t>
            </w:r>
          </w:p>
        </w:tc>
        <w:tc>
          <w:tcPr>
            <w:tcW w:w="1423" w:type="dxa"/>
            <w:shd w:val="clear" w:color="auto" w:fill="auto"/>
            <w:tcMar>
              <w:left w:w="57" w:type="dxa"/>
              <w:right w:w="57" w:type="dxa"/>
            </w:tcMar>
            <w:vAlign w:val="center"/>
          </w:tcPr>
          <w:p w14:paraId="7D3A96A4" w14:textId="77777777" w:rsidR="008A6BD9" w:rsidRPr="00712C4A" w:rsidRDefault="008A6BD9" w:rsidP="008A6BD9">
            <w:pPr>
              <w:spacing w:line="312" w:lineRule="auto"/>
              <w:jc w:val="center"/>
              <w:rPr>
                <w:rFonts w:ascii="Times New Roman" w:eastAsia="Calibri" w:hAnsi="Times New Roman" w:cs="Times New Roman"/>
                <w:sz w:val="24"/>
                <w:szCs w:val="24"/>
              </w:rPr>
            </w:pPr>
          </w:p>
        </w:tc>
        <w:tc>
          <w:tcPr>
            <w:tcW w:w="2429" w:type="dxa"/>
            <w:shd w:val="clear" w:color="auto" w:fill="auto"/>
            <w:tcMar>
              <w:left w:w="57" w:type="dxa"/>
              <w:right w:w="57" w:type="dxa"/>
            </w:tcMar>
            <w:vAlign w:val="center"/>
          </w:tcPr>
          <w:p w14:paraId="4BB20E55" w14:textId="77777777" w:rsidR="008A6BD9" w:rsidRPr="00712C4A" w:rsidRDefault="008A6BD9" w:rsidP="008A6BD9">
            <w:pPr>
              <w:spacing w:line="312" w:lineRule="auto"/>
              <w:jc w:val="both"/>
              <w:rPr>
                <w:rFonts w:ascii="Times New Roman" w:eastAsia="Calibri" w:hAnsi="Times New Roman" w:cs="Times New Roman"/>
                <w:sz w:val="24"/>
                <w:szCs w:val="24"/>
              </w:rPr>
            </w:pPr>
          </w:p>
        </w:tc>
      </w:tr>
      <w:tr w:rsidR="008A6BD9" w:rsidRPr="00712C4A" w14:paraId="065D6159" w14:textId="77777777" w:rsidTr="00DB423F">
        <w:trPr>
          <w:trHeight w:val="310"/>
          <w:jc w:val="center"/>
        </w:trPr>
        <w:tc>
          <w:tcPr>
            <w:tcW w:w="846" w:type="dxa"/>
            <w:shd w:val="clear" w:color="auto" w:fill="auto"/>
            <w:tcMar>
              <w:left w:w="57" w:type="dxa"/>
              <w:right w:w="57" w:type="dxa"/>
            </w:tcMar>
            <w:vAlign w:val="center"/>
          </w:tcPr>
          <w:p w14:paraId="32F2BE15" w14:textId="2572E82C" w:rsidR="008A6BD9" w:rsidRDefault="008A6BD9"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p w14:paraId="372D968C" w14:textId="060B97AB" w:rsidR="008A6BD9" w:rsidRPr="00712C4A" w:rsidRDefault="008A6BD9"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tiết)</w:t>
            </w:r>
          </w:p>
        </w:tc>
        <w:tc>
          <w:tcPr>
            <w:tcW w:w="2851" w:type="dxa"/>
            <w:shd w:val="clear" w:color="auto" w:fill="auto"/>
            <w:tcMar>
              <w:left w:w="57" w:type="dxa"/>
              <w:right w:w="57" w:type="dxa"/>
            </w:tcMar>
            <w:vAlign w:val="center"/>
          </w:tcPr>
          <w:p w14:paraId="6AF53D1E" w14:textId="7E9EE309" w:rsidR="008A6BD9" w:rsidRPr="00712C4A" w:rsidRDefault="00C13BB8" w:rsidP="008A6BD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Thuyết giảng về các phương thức thanh toán</w:t>
            </w:r>
          </w:p>
        </w:tc>
        <w:tc>
          <w:tcPr>
            <w:tcW w:w="2268" w:type="dxa"/>
            <w:shd w:val="clear" w:color="auto" w:fill="auto"/>
            <w:tcMar>
              <w:left w:w="57" w:type="dxa"/>
              <w:right w:w="57" w:type="dxa"/>
            </w:tcMar>
            <w:vAlign w:val="center"/>
          </w:tcPr>
          <w:p w14:paraId="5D3693F2" w14:textId="5EF72015" w:rsidR="008A6BD9" w:rsidRPr="00A2639A" w:rsidRDefault="008A6BD9" w:rsidP="008A6BD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Chương 4: Phương thức thanh toán</w:t>
            </w:r>
          </w:p>
        </w:tc>
        <w:tc>
          <w:tcPr>
            <w:tcW w:w="1423" w:type="dxa"/>
            <w:shd w:val="clear" w:color="auto" w:fill="auto"/>
            <w:tcMar>
              <w:left w:w="57" w:type="dxa"/>
              <w:right w:w="57" w:type="dxa"/>
            </w:tcMar>
            <w:vAlign w:val="center"/>
          </w:tcPr>
          <w:p w14:paraId="11D6820F" w14:textId="7E3F74C9" w:rsidR="008A6BD9" w:rsidRPr="00712C4A" w:rsidRDefault="00C8052F" w:rsidP="008A6BD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CĐRHP5</w:t>
            </w:r>
          </w:p>
        </w:tc>
        <w:tc>
          <w:tcPr>
            <w:tcW w:w="2429" w:type="dxa"/>
            <w:shd w:val="clear" w:color="auto" w:fill="auto"/>
            <w:tcMar>
              <w:left w:w="57" w:type="dxa"/>
              <w:right w:w="57" w:type="dxa"/>
            </w:tcMar>
            <w:vAlign w:val="center"/>
          </w:tcPr>
          <w:p w14:paraId="58B464BE" w14:textId="77777777" w:rsidR="00C13BB8" w:rsidRPr="00712C4A" w:rsidRDefault="00C13BB8" w:rsidP="00C13BB8">
            <w:pPr>
              <w:spacing w:line="312" w:lineRule="auto"/>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Tham khảo tài liệu trước khi lên lớp.</w:t>
            </w:r>
          </w:p>
          <w:p w14:paraId="6D483670" w14:textId="66E39D75" w:rsidR="008A6BD9" w:rsidRPr="00712C4A" w:rsidRDefault="00C13BB8" w:rsidP="008A6BD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Nắm được các phương thức thanh toán </w:t>
            </w:r>
          </w:p>
        </w:tc>
      </w:tr>
    </w:tbl>
    <w:p w14:paraId="4BF88D16" w14:textId="77777777" w:rsidR="00611BE5" w:rsidRPr="00712C4A" w:rsidRDefault="00611BE5" w:rsidP="00C928FF">
      <w:pPr>
        <w:spacing w:before="240"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lastRenderedPageBreak/>
        <w:t>9.  Đánh giá kết quả học tập</w:t>
      </w:r>
    </w:p>
    <w:p w14:paraId="1949759D"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9.1. Đánh giá điểm quá trình</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67"/>
        <w:gridCol w:w="1205"/>
        <w:gridCol w:w="1178"/>
        <w:gridCol w:w="1184"/>
        <w:gridCol w:w="1096"/>
        <w:gridCol w:w="1502"/>
        <w:gridCol w:w="904"/>
      </w:tblGrid>
      <w:tr w:rsidR="00712C4A" w:rsidRPr="00712C4A" w14:paraId="2B229FC1" w14:textId="77777777" w:rsidTr="00D93701">
        <w:trPr>
          <w:trHeight w:val="290"/>
          <w:jc w:val="center"/>
        </w:trPr>
        <w:tc>
          <w:tcPr>
            <w:tcW w:w="1165" w:type="dxa"/>
            <w:vMerge w:val="restart"/>
            <w:shd w:val="clear" w:color="auto" w:fill="auto"/>
            <w:vAlign w:val="center"/>
          </w:tcPr>
          <w:p w14:paraId="3231BBBD"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Tiêu chí đánh giá</w:t>
            </w:r>
          </w:p>
        </w:tc>
        <w:tc>
          <w:tcPr>
            <w:tcW w:w="6030" w:type="dxa"/>
            <w:gridSpan w:val="5"/>
            <w:shd w:val="clear" w:color="auto" w:fill="auto"/>
            <w:vAlign w:val="center"/>
          </w:tcPr>
          <w:p w14:paraId="38FC01E0"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chuẩn quy định</w:t>
            </w:r>
          </w:p>
        </w:tc>
        <w:tc>
          <w:tcPr>
            <w:tcW w:w="1502" w:type="dxa"/>
            <w:vMerge w:val="restart"/>
            <w:vAlign w:val="center"/>
          </w:tcPr>
          <w:p w14:paraId="36E0BB67" w14:textId="718F7A81" w:rsidR="00611BE5" w:rsidRPr="00712C4A" w:rsidRDefault="00611BE5" w:rsidP="00B93A6D">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 xml:space="preserve">Nhằm đạt </w:t>
            </w:r>
            <w:r w:rsidR="00B93A6D" w:rsidRPr="00712C4A">
              <w:rPr>
                <w:rFonts w:ascii="Times New Roman" w:eastAsia="Calibri" w:hAnsi="Times New Roman" w:cs="Times New Roman"/>
                <w:b/>
                <w:sz w:val="24"/>
                <w:szCs w:val="24"/>
              </w:rPr>
              <w:t>CĐRHP</w:t>
            </w:r>
          </w:p>
        </w:tc>
        <w:tc>
          <w:tcPr>
            <w:tcW w:w="904" w:type="dxa"/>
            <w:vMerge w:val="restart"/>
            <w:shd w:val="clear" w:color="auto" w:fill="auto"/>
            <w:vAlign w:val="center"/>
          </w:tcPr>
          <w:p w14:paraId="66822DC4" w14:textId="77777777" w:rsidR="00611BE5" w:rsidRPr="00712C4A" w:rsidRDefault="00611BE5" w:rsidP="00233E85">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Trọng số (%)</w:t>
            </w:r>
          </w:p>
        </w:tc>
      </w:tr>
      <w:tr w:rsidR="00712C4A" w:rsidRPr="00712C4A" w14:paraId="125CD992" w14:textId="77777777" w:rsidTr="00D93701">
        <w:trPr>
          <w:trHeight w:val="549"/>
          <w:jc w:val="center"/>
        </w:trPr>
        <w:tc>
          <w:tcPr>
            <w:tcW w:w="1165" w:type="dxa"/>
            <w:vMerge/>
            <w:shd w:val="clear" w:color="auto" w:fill="auto"/>
            <w:vAlign w:val="center"/>
          </w:tcPr>
          <w:p w14:paraId="6A578A00" w14:textId="77777777" w:rsidR="00611BE5" w:rsidRPr="00712C4A" w:rsidRDefault="00611BE5" w:rsidP="00853DDE">
            <w:pPr>
              <w:jc w:val="center"/>
              <w:rPr>
                <w:rFonts w:ascii="Times New Roman" w:eastAsia="Calibri" w:hAnsi="Times New Roman" w:cs="Times New Roman"/>
                <w:b/>
                <w:sz w:val="24"/>
                <w:szCs w:val="24"/>
              </w:rPr>
            </w:pPr>
          </w:p>
        </w:tc>
        <w:tc>
          <w:tcPr>
            <w:tcW w:w="1367" w:type="dxa"/>
            <w:shd w:val="clear" w:color="auto" w:fill="auto"/>
            <w:vAlign w:val="center"/>
          </w:tcPr>
          <w:p w14:paraId="3B560881"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Xuất sắc, giỏi</w:t>
            </w:r>
          </w:p>
        </w:tc>
        <w:tc>
          <w:tcPr>
            <w:tcW w:w="1205" w:type="dxa"/>
            <w:shd w:val="clear" w:color="auto" w:fill="auto"/>
            <w:vAlign w:val="center"/>
          </w:tcPr>
          <w:p w14:paraId="6E9102EB"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Khá, tốt</w:t>
            </w:r>
          </w:p>
        </w:tc>
        <w:tc>
          <w:tcPr>
            <w:tcW w:w="1178" w:type="dxa"/>
            <w:shd w:val="clear" w:color="auto" w:fill="auto"/>
            <w:vAlign w:val="center"/>
          </w:tcPr>
          <w:p w14:paraId="4C29EB34"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Đạt</w:t>
            </w:r>
          </w:p>
        </w:tc>
        <w:tc>
          <w:tcPr>
            <w:tcW w:w="1184" w:type="dxa"/>
            <w:shd w:val="clear" w:color="auto" w:fill="auto"/>
            <w:vAlign w:val="center"/>
          </w:tcPr>
          <w:p w14:paraId="7F311137"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Yếu</w:t>
            </w:r>
          </w:p>
        </w:tc>
        <w:tc>
          <w:tcPr>
            <w:tcW w:w="1096" w:type="dxa"/>
            <w:shd w:val="clear" w:color="auto" w:fill="auto"/>
            <w:vAlign w:val="center"/>
          </w:tcPr>
          <w:p w14:paraId="186E5754"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Kém</w:t>
            </w:r>
          </w:p>
        </w:tc>
        <w:tc>
          <w:tcPr>
            <w:tcW w:w="1502" w:type="dxa"/>
            <w:vMerge/>
            <w:vAlign w:val="center"/>
          </w:tcPr>
          <w:p w14:paraId="5C18FE2A" w14:textId="77777777" w:rsidR="00611BE5" w:rsidRPr="00712C4A" w:rsidRDefault="00611BE5" w:rsidP="00853DDE">
            <w:pPr>
              <w:spacing w:line="312" w:lineRule="auto"/>
              <w:jc w:val="center"/>
              <w:rPr>
                <w:rFonts w:ascii="Times New Roman" w:eastAsia="Calibri" w:hAnsi="Times New Roman" w:cs="Times New Roman"/>
                <w:b/>
                <w:sz w:val="24"/>
                <w:szCs w:val="24"/>
              </w:rPr>
            </w:pPr>
          </w:p>
        </w:tc>
        <w:tc>
          <w:tcPr>
            <w:tcW w:w="904" w:type="dxa"/>
            <w:vMerge/>
            <w:shd w:val="clear" w:color="auto" w:fill="auto"/>
            <w:vAlign w:val="center"/>
          </w:tcPr>
          <w:p w14:paraId="45DB8A7E" w14:textId="77777777" w:rsidR="00611BE5" w:rsidRPr="00712C4A" w:rsidRDefault="00611BE5" w:rsidP="00233E85">
            <w:pPr>
              <w:spacing w:line="312" w:lineRule="auto"/>
              <w:jc w:val="center"/>
              <w:rPr>
                <w:rFonts w:ascii="Times New Roman" w:eastAsia="Calibri" w:hAnsi="Times New Roman" w:cs="Times New Roman"/>
                <w:b/>
                <w:sz w:val="24"/>
                <w:szCs w:val="24"/>
              </w:rPr>
            </w:pPr>
          </w:p>
        </w:tc>
      </w:tr>
      <w:tr w:rsidR="00712C4A" w:rsidRPr="00712C4A" w14:paraId="79FA2679" w14:textId="77777777" w:rsidTr="00D93701">
        <w:trPr>
          <w:jc w:val="center"/>
        </w:trPr>
        <w:tc>
          <w:tcPr>
            <w:tcW w:w="1165" w:type="dxa"/>
            <w:vMerge/>
            <w:shd w:val="clear" w:color="auto" w:fill="auto"/>
            <w:vAlign w:val="center"/>
          </w:tcPr>
          <w:p w14:paraId="0F1368B2" w14:textId="77777777" w:rsidR="00611BE5" w:rsidRPr="00712C4A" w:rsidRDefault="00611BE5" w:rsidP="00853DDE">
            <w:pPr>
              <w:jc w:val="center"/>
              <w:rPr>
                <w:rFonts w:ascii="Times New Roman" w:eastAsia="Calibri" w:hAnsi="Times New Roman" w:cs="Times New Roman"/>
                <w:b/>
                <w:sz w:val="24"/>
                <w:szCs w:val="24"/>
              </w:rPr>
            </w:pPr>
          </w:p>
        </w:tc>
        <w:tc>
          <w:tcPr>
            <w:tcW w:w="1367" w:type="dxa"/>
            <w:shd w:val="clear" w:color="auto" w:fill="auto"/>
            <w:vAlign w:val="center"/>
          </w:tcPr>
          <w:p w14:paraId="76A4200B"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9 -10</w:t>
            </w:r>
          </w:p>
        </w:tc>
        <w:tc>
          <w:tcPr>
            <w:tcW w:w="1205" w:type="dxa"/>
            <w:shd w:val="clear" w:color="auto" w:fill="auto"/>
            <w:vAlign w:val="center"/>
          </w:tcPr>
          <w:p w14:paraId="116E4CB8"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7 - 8</w:t>
            </w:r>
          </w:p>
        </w:tc>
        <w:tc>
          <w:tcPr>
            <w:tcW w:w="1178" w:type="dxa"/>
            <w:shd w:val="clear" w:color="auto" w:fill="auto"/>
            <w:vAlign w:val="center"/>
          </w:tcPr>
          <w:p w14:paraId="4F81F919"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5 - 6</w:t>
            </w:r>
          </w:p>
        </w:tc>
        <w:tc>
          <w:tcPr>
            <w:tcW w:w="1184" w:type="dxa"/>
            <w:shd w:val="clear" w:color="auto" w:fill="auto"/>
            <w:vAlign w:val="center"/>
          </w:tcPr>
          <w:p w14:paraId="483E0E25"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3 – 4</w:t>
            </w:r>
          </w:p>
        </w:tc>
        <w:tc>
          <w:tcPr>
            <w:tcW w:w="1096" w:type="dxa"/>
            <w:shd w:val="clear" w:color="auto" w:fill="auto"/>
            <w:vAlign w:val="center"/>
          </w:tcPr>
          <w:p w14:paraId="0FB18806" w14:textId="77777777" w:rsidR="00611BE5" w:rsidRPr="00712C4A" w:rsidRDefault="00611BE5" w:rsidP="00853DDE">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0 - 2</w:t>
            </w:r>
          </w:p>
        </w:tc>
        <w:tc>
          <w:tcPr>
            <w:tcW w:w="1502" w:type="dxa"/>
            <w:vMerge/>
            <w:vAlign w:val="center"/>
          </w:tcPr>
          <w:p w14:paraId="28BBF4D8" w14:textId="77777777" w:rsidR="00611BE5" w:rsidRPr="00712C4A" w:rsidRDefault="00611BE5" w:rsidP="00853DDE">
            <w:pPr>
              <w:spacing w:line="312" w:lineRule="auto"/>
              <w:jc w:val="center"/>
              <w:rPr>
                <w:rFonts w:ascii="Times New Roman" w:eastAsia="Calibri" w:hAnsi="Times New Roman" w:cs="Times New Roman"/>
                <w:b/>
                <w:sz w:val="24"/>
                <w:szCs w:val="24"/>
              </w:rPr>
            </w:pPr>
          </w:p>
        </w:tc>
        <w:tc>
          <w:tcPr>
            <w:tcW w:w="904" w:type="dxa"/>
            <w:vMerge/>
            <w:shd w:val="clear" w:color="auto" w:fill="auto"/>
            <w:vAlign w:val="center"/>
          </w:tcPr>
          <w:p w14:paraId="4DACD1D1" w14:textId="77777777" w:rsidR="00611BE5" w:rsidRPr="00712C4A" w:rsidRDefault="00611BE5" w:rsidP="00233E85">
            <w:pPr>
              <w:spacing w:line="312" w:lineRule="auto"/>
              <w:jc w:val="center"/>
              <w:rPr>
                <w:rFonts w:ascii="Times New Roman" w:eastAsia="Calibri" w:hAnsi="Times New Roman" w:cs="Times New Roman"/>
                <w:b/>
                <w:sz w:val="24"/>
                <w:szCs w:val="24"/>
              </w:rPr>
            </w:pPr>
          </w:p>
        </w:tc>
      </w:tr>
      <w:tr w:rsidR="00712C4A" w:rsidRPr="00712C4A" w14:paraId="5B39C121" w14:textId="77777777" w:rsidTr="00D93701">
        <w:trPr>
          <w:jc w:val="center"/>
        </w:trPr>
        <w:tc>
          <w:tcPr>
            <w:tcW w:w="7195" w:type="dxa"/>
            <w:gridSpan w:val="6"/>
            <w:shd w:val="clear" w:color="auto" w:fill="auto"/>
            <w:vAlign w:val="center"/>
          </w:tcPr>
          <w:p w14:paraId="0CA2F136" w14:textId="77777777" w:rsidR="00611BE5" w:rsidRPr="00712C4A" w:rsidRDefault="00611BE5" w:rsidP="00B31272">
            <w:pPr>
              <w:spacing w:line="312" w:lineRule="auto"/>
              <w:rPr>
                <w:rFonts w:ascii="Times New Roman" w:eastAsia="Calibri" w:hAnsi="Times New Roman" w:cs="Times New Roman"/>
                <w:sz w:val="24"/>
                <w:szCs w:val="24"/>
              </w:rPr>
            </w:pPr>
            <w:r w:rsidRPr="00712C4A">
              <w:rPr>
                <w:rFonts w:ascii="Times New Roman" w:eastAsia="Calibri" w:hAnsi="Times New Roman" w:cs="Times New Roman"/>
                <w:b/>
                <w:sz w:val="24"/>
                <w:szCs w:val="24"/>
              </w:rPr>
              <w:t>1. Chuyên cần</w:t>
            </w:r>
          </w:p>
        </w:tc>
        <w:tc>
          <w:tcPr>
            <w:tcW w:w="1502" w:type="dxa"/>
            <w:vAlign w:val="center"/>
          </w:tcPr>
          <w:p w14:paraId="620C64D4" w14:textId="77777777" w:rsidR="00611BE5" w:rsidRPr="00712C4A" w:rsidRDefault="00611BE5" w:rsidP="00B31272">
            <w:pPr>
              <w:spacing w:line="312" w:lineRule="auto"/>
              <w:rPr>
                <w:rFonts w:ascii="Times New Roman" w:eastAsia="Calibri" w:hAnsi="Times New Roman" w:cs="Times New Roman"/>
                <w:b/>
                <w:sz w:val="24"/>
                <w:szCs w:val="24"/>
              </w:rPr>
            </w:pPr>
          </w:p>
        </w:tc>
        <w:tc>
          <w:tcPr>
            <w:tcW w:w="904" w:type="dxa"/>
            <w:shd w:val="clear" w:color="auto" w:fill="auto"/>
            <w:vAlign w:val="center"/>
          </w:tcPr>
          <w:p w14:paraId="10850C69" w14:textId="258F140E" w:rsidR="00611BE5" w:rsidRPr="00712C4A" w:rsidRDefault="00611BE5" w:rsidP="00233E8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10</w:t>
            </w:r>
          </w:p>
        </w:tc>
      </w:tr>
      <w:tr w:rsidR="00E96F86" w:rsidRPr="00712C4A" w14:paraId="3A64C0A5" w14:textId="77777777" w:rsidTr="00D93701">
        <w:trPr>
          <w:jc w:val="center"/>
        </w:trPr>
        <w:tc>
          <w:tcPr>
            <w:tcW w:w="1165" w:type="dxa"/>
            <w:shd w:val="clear" w:color="auto" w:fill="auto"/>
            <w:vAlign w:val="center"/>
          </w:tcPr>
          <w:p w14:paraId="51B2F68A" w14:textId="00A46AA6"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Chuyên cần</w:t>
            </w:r>
          </w:p>
        </w:tc>
        <w:tc>
          <w:tcPr>
            <w:tcW w:w="1367" w:type="dxa"/>
            <w:shd w:val="clear" w:color="auto" w:fill="auto"/>
            <w:vAlign w:val="center"/>
          </w:tcPr>
          <w:p w14:paraId="59A8E705" w14:textId="06CB3683"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Tham dự &gt; 95% thời gian học phần</w:t>
            </w:r>
          </w:p>
        </w:tc>
        <w:tc>
          <w:tcPr>
            <w:tcW w:w="1205" w:type="dxa"/>
            <w:shd w:val="clear" w:color="auto" w:fill="auto"/>
            <w:vAlign w:val="center"/>
          </w:tcPr>
          <w:p w14:paraId="3FB39152" w14:textId="68CC255D"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Tham dự 90-95% thời gian học phần</w:t>
            </w:r>
          </w:p>
        </w:tc>
        <w:tc>
          <w:tcPr>
            <w:tcW w:w="1178" w:type="dxa"/>
            <w:shd w:val="clear" w:color="auto" w:fill="auto"/>
            <w:vAlign w:val="center"/>
          </w:tcPr>
          <w:p w14:paraId="66DABCD8" w14:textId="0AB70220"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Tham dự 70-80% thời gian học phần</w:t>
            </w:r>
          </w:p>
        </w:tc>
        <w:tc>
          <w:tcPr>
            <w:tcW w:w="1184" w:type="dxa"/>
            <w:shd w:val="clear" w:color="auto" w:fill="auto"/>
            <w:vAlign w:val="center"/>
          </w:tcPr>
          <w:p w14:paraId="708BA44D" w14:textId="0D706C1F"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Tham dự 50-60% thời gian học phần</w:t>
            </w:r>
          </w:p>
        </w:tc>
        <w:tc>
          <w:tcPr>
            <w:tcW w:w="1096" w:type="dxa"/>
            <w:shd w:val="clear" w:color="auto" w:fill="auto"/>
            <w:vAlign w:val="center"/>
          </w:tcPr>
          <w:p w14:paraId="382B0526" w14:textId="2475A91C"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Tham dự &lt;50% thời gian học phần</w:t>
            </w:r>
          </w:p>
        </w:tc>
        <w:tc>
          <w:tcPr>
            <w:tcW w:w="1502" w:type="dxa"/>
            <w:vMerge w:val="restart"/>
            <w:vAlign w:val="center"/>
          </w:tcPr>
          <w:p w14:paraId="6571614A" w14:textId="6E971DDF" w:rsidR="00E96F86" w:rsidRPr="00712C4A" w:rsidRDefault="00E96F86" w:rsidP="00E96F86">
            <w:pPr>
              <w:jc w:val="center"/>
              <w:rPr>
                <w:rFonts w:ascii="Times New Roman" w:eastAsia="Calibri" w:hAnsi="Times New Roman" w:cs="Times New Roman"/>
                <w:sz w:val="24"/>
                <w:szCs w:val="24"/>
              </w:rPr>
            </w:pPr>
            <w:r>
              <w:rPr>
                <w:rFonts w:ascii="Times New Roman" w:eastAsia="Calibri" w:hAnsi="Times New Roman" w:cs="Times New Roman"/>
                <w:sz w:val="24"/>
                <w:szCs w:val="24"/>
              </w:rPr>
              <w:t>CĐRHP1, 2, 3, 4, 5, 6, 7</w:t>
            </w:r>
          </w:p>
        </w:tc>
        <w:tc>
          <w:tcPr>
            <w:tcW w:w="904" w:type="dxa"/>
            <w:shd w:val="clear" w:color="auto" w:fill="auto"/>
            <w:vAlign w:val="center"/>
          </w:tcPr>
          <w:p w14:paraId="49AE2F98" w14:textId="31C79DBB" w:rsidR="00E96F86" w:rsidRPr="00712C4A" w:rsidRDefault="00E96F86" w:rsidP="00CE19BD">
            <w:pPr>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5</w:t>
            </w:r>
          </w:p>
        </w:tc>
      </w:tr>
      <w:tr w:rsidR="00E96F86" w:rsidRPr="00712C4A" w14:paraId="29FA0F1C" w14:textId="77777777" w:rsidTr="00D93701">
        <w:trPr>
          <w:jc w:val="center"/>
        </w:trPr>
        <w:tc>
          <w:tcPr>
            <w:tcW w:w="1165" w:type="dxa"/>
            <w:shd w:val="clear" w:color="auto" w:fill="auto"/>
            <w:vAlign w:val="center"/>
          </w:tcPr>
          <w:p w14:paraId="463F5F65" w14:textId="0B10EA14"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Thái độ học tập</w:t>
            </w:r>
          </w:p>
        </w:tc>
        <w:tc>
          <w:tcPr>
            <w:tcW w:w="1367" w:type="dxa"/>
            <w:shd w:val="clear" w:color="auto" w:fill="auto"/>
            <w:vAlign w:val="center"/>
          </w:tcPr>
          <w:p w14:paraId="083B7D49" w14:textId="0860E28B"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Tích cực học tập, nhiệt tình trao đổi, phát biểu, trả lời nhiều câu hỏi, làm nhiều bài tập</w:t>
            </w:r>
          </w:p>
        </w:tc>
        <w:tc>
          <w:tcPr>
            <w:tcW w:w="1205" w:type="dxa"/>
            <w:shd w:val="clear" w:color="auto" w:fill="auto"/>
            <w:vAlign w:val="center"/>
          </w:tcPr>
          <w:p w14:paraId="6D4219F5" w14:textId="28B4A65F"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Thường xuyên tham gia thảo luận, trả lời câu hỏi</w:t>
            </w:r>
          </w:p>
        </w:tc>
        <w:tc>
          <w:tcPr>
            <w:tcW w:w="1178" w:type="dxa"/>
            <w:shd w:val="clear" w:color="auto" w:fill="auto"/>
            <w:vAlign w:val="center"/>
          </w:tcPr>
          <w:p w14:paraId="1BEAADF0" w14:textId="279F621C"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Có tham gia thảo luận, trả lời câu hỏi</w:t>
            </w:r>
          </w:p>
        </w:tc>
        <w:tc>
          <w:tcPr>
            <w:tcW w:w="1184" w:type="dxa"/>
            <w:shd w:val="clear" w:color="auto" w:fill="auto"/>
            <w:vAlign w:val="center"/>
          </w:tcPr>
          <w:p w14:paraId="151F9340" w14:textId="5C3721C3"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Ít tham gia thảo luận, trả lời câu hỏi</w:t>
            </w:r>
          </w:p>
        </w:tc>
        <w:tc>
          <w:tcPr>
            <w:tcW w:w="1096" w:type="dxa"/>
            <w:shd w:val="clear" w:color="auto" w:fill="auto"/>
            <w:vAlign w:val="center"/>
          </w:tcPr>
          <w:p w14:paraId="7760C787" w14:textId="74567A23" w:rsidR="00E96F86" w:rsidRPr="00712C4A" w:rsidRDefault="00E96F86" w:rsidP="00CE19BD">
            <w:pPr>
              <w:jc w:val="center"/>
              <w:rPr>
                <w:rFonts w:ascii="Times New Roman" w:eastAsia="Calibri" w:hAnsi="Times New Roman" w:cs="Times New Roman"/>
                <w:sz w:val="24"/>
                <w:szCs w:val="24"/>
              </w:rPr>
            </w:pPr>
            <w:r w:rsidRPr="00712C4A">
              <w:rPr>
                <w:rFonts w:ascii="Times New Roman" w:hAnsi="Times New Roman"/>
                <w:sz w:val="24"/>
                <w:szCs w:val="24"/>
              </w:rPr>
              <w:t>Không chú ý, không tham gia thảo luận, trả lời câu hỏi</w:t>
            </w:r>
          </w:p>
        </w:tc>
        <w:tc>
          <w:tcPr>
            <w:tcW w:w="1502" w:type="dxa"/>
            <w:vMerge/>
            <w:vAlign w:val="center"/>
          </w:tcPr>
          <w:p w14:paraId="56D3789B" w14:textId="5AA3567B" w:rsidR="00E96F86" w:rsidRPr="00712C4A" w:rsidRDefault="00E96F86" w:rsidP="00CE19BD">
            <w:pPr>
              <w:jc w:val="center"/>
              <w:rPr>
                <w:rFonts w:ascii="Times New Roman" w:eastAsia="Calibri" w:hAnsi="Times New Roman" w:cs="Times New Roman"/>
                <w:sz w:val="24"/>
                <w:szCs w:val="24"/>
              </w:rPr>
            </w:pPr>
          </w:p>
        </w:tc>
        <w:tc>
          <w:tcPr>
            <w:tcW w:w="904" w:type="dxa"/>
            <w:shd w:val="clear" w:color="auto" w:fill="auto"/>
            <w:vAlign w:val="center"/>
          </w:tcPr>
          <w:p w14:paraId="09C6C82D" w14:textId="1D82367D" w:rsidR="00E96F86" w:rsidRPr="00712C4A" w:rsidRDefault="00E96F86" w:rsidP="00CE19BD">
            <w:pPr>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5</w:t>
            </w:r>
          </w:p>
        </w:tc>
      </w:tr>
      <w:tr w:rsidR="00712C4A" w:rsidRPr="00712C4A" w14:paraId="333C38B4" w14:textId="77777777" w:rsidTr="00D93701">
        <w:trPr>
          <w:jc w:val="center"/>
        </w:trPr>
        <w:tc>
          <w:tcPr>
            <w:tcW w:w="7195" w:type="dxa"/>
            <w:gridSpan w:val="6"/>
            <w:shd w:val="clear" w:color="auto" w:fill="auto"/>
            <w:vAlign w:val="center"/>
          </w:tcPr>
          <w:p w14:paraId="3708C045" w14:textId="301EBD38" w:rsidR="00611BE5" w:rsidRPr="00712C4A" w:rsidRDefault="00807539" w:rsidP="00B31272">
            <w:pPr>
              <w:spacing w:line="312" w:lineRule="auto"/>
              <w:rPr>
                <w:rFonts w:ascii="Times New Roman" w:eastAsia="Calibri" w:hAnsi="Times New Roman" w:cs="Times New Roman"/>
                <w:sz w:val="24"/>
                <w:szCs w:val="24"/>
              </w:rPr>
            </w:pPr>
            <w:r w:rsidRPr="00712C4A">
              <w:rPr>
                <w:rFonts w:ascii="Times New Roman" w:eastAsia="Calibri" w:hAnsi="Times New Roman" w:cs="Times New Roman"/>
                <w:b/>
                <w:sz w:val="24"/>
                <w:szCs w:val="24"/>
              </w:rPr>
              <w:t>2</w:t>
            </w:r>
            <w:r w:rsidR="00611BE5" w:rsidRPr="00712C4A">
              <w:rPr>
                <w:rFonts w:ascii="Times New Roman" w:eastAsia="Calibri" w:hAnsi="Times New Roman" w:cs="Times New Roman"/>
                <w:b/>
                <w:sz w:val="24"/>
                <w:szCs w:val="24"/>
              </w:rPr>
              <w:t>. Kiểm tra giữa kỳ</w:t>
            </w:r>
          </w:p>
        </w:tc>
        <w:tc>
          <w:tcPr>
            <w:tcW w:w="1502" w:type="dxa"/>
            <w:vAlign w:val="center"/>
          </w:tcPr>
          <w:p w14:paraId="65C4F121" w14:textId="77777777" w:rsidR="00611BE5" w:rsidRPr="00712C4A" w:rsidRDefault="00611BE5" w:rsidP="00B31272">
            <w:pPr>
              <w:spacing w:line="312" w:lineRule="auto"/>
              <w:rPr>
                <w:rFonts w:ascii="Times New Roman" w:eastAsia="Calibri" w:hAnsi="Times New Roman" w:cs="Times New Roman"/>
                <w:b/>
                <w:sz w:val="24"/>
                <w:szCs w:val="24"/>
              </w:rPr>
            </w:pPr>
          </w:p>
        </w:tc>
        <w:tc>
          <w:tcPr>
            <w:tcW w:w="904" w:type="dxa"/>
            <w:shd w:val="clear" w:color="auto" w:fill="auto"/>
            <w:vAlign w:val="center"/>
          </w:tcPr>
          <w:p w14:paraId="4F636591" w14:textId="64E86891" w:rsidR="00611BE5" w:rsidRPr="00712C4A" w:rsidRDefault="003D348D" w:rsidP="00233E8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3</w:t>
            </w:r>
            <w:r w:rsidR="00611BE5" w:rsidRPr="00712C4A">
              <w:rPr>
                <w:rFonts w:ascii="Times New Roman" w:eastAsia="Calibri" w:hAnsi="Times New Roman" w:cs="Times New Roman"/>
                <w:b/>
                <w:sz w:val="24"/>
                <w:szCs w:val="24"/>
              </w:rPr>
              <w:t>0</w:t>
            </w:r>
          </w:p>
        </w:tc>
      </w:tr>
      <w:tr w:rsidR="00712C4A" w:rsidRPr="00712C4A" w14:paraId="6839E49D" w14:textId="77777777" w:rsidTr="00D93701">
        <w:trPr>
          <w:jc w:val="center"/>
        </w:trPr>
        <w:tc>
          <w:tcPr>
            <w:tcW w:w="1165" w:type="dxa"/>
            <w:shd w:val="clear" w:color="auto" w:fill="auto"/>
            <w:vAlign w:val="center"/>
          </w:tcPr>
          <w:p w14:paraId="285820BE" w14:textId="1C2CF0C3"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Bài kiể</w:t>
            </w:r>
            <w:r w:rsidR="00BC513F">
              <w:rPr>
                <w:rFonts w:ascii="Times New Roman" w:eastAsia="Calibri" w:hAnsi="Times New Roman" w:cs="Times New Roman"/>
                <w:sz w:val="24"/>
                <w:szCs w:val="24"/>
              </w:rPr>
              <w:t>m tra</w:t>
            </w:r>
          </w:p>
        </w:tc>
        <w:tc>
          <w:tcPr>
            <w:tcW w:w="1367" w:type="dxa"/>
            <w:shd w:val="clear" w:color="auto" w:fill="auto"/>
            <w:vAlign w:val="center"/>
          </w:tcPr>
          <w:p w14:paraId="4C38FC29" w14:textId="77777777" w:rsidR="0053432F" w:rsidRPr="00712C4A" w:rsidRDefault="0053432F" w:rsidP="0053432F">
            <w:pPr>
              <w:spacing w:line="312" w:lineRule="auto"/>
              <w:jc w:val="center"/>
              <w:rPr>
                <w:rFonts w:ascii="Times New Roman" w:hAnsi="Times New Roman"/>
                <w:sz w:val="26"/>
                <w:szCs w:val="26"/>
              </w:rPr>
            </w:pPr>
            <w:r w:rsidRPr="00712C4A">
              <w:rPr>
                <w:rFonts w:ascii="Times New Roman" w:hAnsi="Times New Roman"/>
                <w:sz w:val="26"/>
                <w:szCs w:val="26"/>
              </w:rPr>
              <w:t>Làm bài đúng theo yêu cầu</w:t>
            </w:r>
          </w:p>
          <w:p w14:paraId="57ECDA36" w14:textId="412E7ED2"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&gt; 90%</w:t>
            </w:r>
          </w:p>
        </w:tc>
        <w:tc>
          <w:tcPr>
            <w:tcW w:w="1205" w:type="dxa"/>
            <w:shd w:val="clear" w:color="auto" w:fill="auto"/>
            <w:vAlign w:val="center"/>
          </w:tcPr>
          <w:p w14:paraId="105481DF" w14:textId="77777777" w:rsidR="0053432F" w:rsidRPr="00712C4A" w:rsidRDefault="0053432F" w:rsidP="0053432F">
            <w:pPr>
              <w:spacing w:line="312" w:lineRule="auto"/>
              <w:jc w:val="center"/>
              <w:rPr>
                <w:rFonts w:ascii="Times New Roman" w:hAnsi="Times New Roman"/>
                <w:sz w:val="26"/>
                <w:szCs w:val="26"/>
              </w:rPr>
            </w:pPr>
            <w:r w:rsidRPr="00712C4A">
              <w:rPr>
                <w:rFonts w:ascii="Times New Roman" w:hAnsi="Times New Roman"/>
                <w:sz w:val="26"/>
                <w:szCs w:val="26"/>
              </w:rPr>
              <w:t>Làm bài đúng theo yêu cầu</w:t>
            </w:r>
          </w:p>
          <w:p w14:paraId="347C2482" w14:textId="15070109"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70-80%</w:t>
            </w:r>
          </w:p>
        </w:tc>
        <w:tc>
          <w:tcPr>
            <w:tcW w:w="1178" w:type="dxa"/>
            <w:shd w:val="clear" w:color="auto" w:fill="auto"/>
            <w:vAlign w:val="center"/>
          </w:tcPr>
          <w:p w14:paraId="7398E6ED" w14:textId="77777777" w:rsidR="0053432F" w:rsidRPr="00712C4A" w:rsidRDefault="0053432F" w:rsidP="0053432F">
            <w:pPr>
              <w:spacing w:line="312" w:lineRule="auto"/>
              <w:jc w:val="center"/>
              <w:rPr>
                <w:rFonts w:ascii="Times New Roman" w:hAnsi="Times New Roman"/>
                <w:sz w:val="26"/>
                <w:szCs w:val="26"/>
              </w:rPr>
            </w:pPr>
            <w:r w:rsidRPr="00712C4A">
              <w:rPr>
                <w:rFonts w:ascii="Times New Roman" w:hAnsi="Times New Roman"/>
                <w:sz w:val="26"/>
                <w:szCs w:val="26"/>
              </w:rPr>
              <w:t>Làm bài đúng theo yêu cầu</w:t>
            </w:r>
          </w:p>
          <w:p w14:paraId="19914F5E" w14:textId="4BDFFC0C"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50-60%</w:t>
            </w:r>
          </w:p>
        </w:tc>
        <w:tc>
          <w:tcPr>
            <w:tcW w:w="1184" w:type="dxa"/>
            <w:shd w:val="clear" w:color="auto" w:fill="auto"/>
            <w:vAlign w:val="center"/>
          </w:tcPr>
          <w:p w14:paraId="0F0DAA8C" w14:textId="77777777" w:rsidR="0053432F" w:rsidRPr="00712C4A" w:rsidRDefault="0053432F" w:rsidP="0053432F">
            <w:pPr>
              <w:spacing w:line="312" w:lineRule="auto"/>
              <w:jc w:val="center"/>
              <w:rPr>
                <w:rFonts w:ascii="Times New Roman" w:hAnsi="Times New Roman"/>
                <w:sz w:val="26"/>
                <w:szCs w:val="26"/>
              </w:rPr>
            </w:pPr>
            <w:r w:rsidRPr="00712C4A">
              <w:rPr>
                <w:rFonts w:ascii="Times New Roman" w:hAnsi="Times New Roman"/>
                <w:sz w:val="26"/>
                <w:szCs w:val="26"/>
              </w:rPr>
              <w:t>Làm bài đúng theo yêu cầu</w:t>
            </w:r>
          </w:p>
          <w:p w14:paraId="769E8F34" w14:textId="1A5486D1"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30-40%</w:t>
            </w:r>
          </w:p>
        </w:tc>
        <w:tc>
          <w:tcPr>
            <w:tcW w:w="1096" w:type="dxa"/>
            <w:shd w:val="clear" w:color="auto" w:fill="auto"/>
            <w:vAlign w:val="center"/>
          </w:tcPr>
          <w:p w14:paraId="11BE5599" w14:textId="77777777" w:rsidR="0053432F" w:rsidRPr="00712C4A" w:rsidRDefault="0053432F" w:rsidP="0053432F">
            <w:pPr>
              <w:spacing w:line="312" w:lineRule="auto"/>
              <w:jc w:val="center"/>
              <w:rPr>
                <w:rFonts w:ascii="Times New Roman" w:hAnsi="Times New Roman"/>
                <w:sz w:val="26"/>
                <w:szCs w:val="26"/>
              </w:rPr>
            </w:pPr>
            <w:r w:rsidRPr="00712C4A">
              <w:rPr>
                <w:rFonts w:ascii="Times New Roman" w:hAnsi="Times New Roman"/>
                <w:sz w:val="26"/>
                <w:szCs w:val="26"/>
              </w:rPr>
              <w:t>Làm bài đúng theo yêu cầu</w:t>
            </w:r>
          </w:p>
          <w:p w14:paraId="3BE8B7BA" w14:textId="4DE69A1C"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&lt;20%</w:t>
            </w:r>
          </w:p>
        </w:tc>
        <w:tc>
          <w:tcPr>
            <w:tcW w:w="1502" w:type="dxa"/>
            <w:vAlign w:val="center"/>
          </w:tcPr>
          <w:p w14:paraId="69DD1B88" w14:textId="3C6D2561" w:rsidR="0053432F" w:rsidRPr="00712C4A" w:rsidRDefault="001145EF" w:rsidP="0053432F">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 2, 3, 4, 6</w:t>
            </w:r>
          </w:p>
        </w:tc>
        <w:tc>
          <w:tcPr>
            <w:tcW w:w="904" w:type="dxa"/>
            <w:shd w:val="clear" w:color="auto" w:fill="auto"/>
            <w:vAlign w:val="center"/>
          </w:tcPr>
          <w:p w14:paraId="62761CC0" w14:textId="1EE8E95F" w:rsidR="0053432F" w:rsidRPr="00712C4A" w:rsidRDefault="0053432F" w:rsidP="0053432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20</w:t>
            </w:r>
          </w:p>
        </w:tc>
      </w:tr>
      <w:tr w:rsidR="00712C4A" w:rsidRPr="00712C4A" w14:paraId="04A64339" w14:textId="77777777" w:rsidTr="00D93701">
        <w:trPr>
          <w:jc w:val="center"/>
        </w:trPr>
        <w:tc>
          <w:tcPr>
            <w:tcW w:w="7195" w:type="dxa"/>
            <w:gridSpan w:val="6"/>
            <w:shd w:val="clear" w:color="auto" w:fill="auto"/>
            <w:vAlign w:val="center"/>
          </w:tcPr>
          <w:p w14:paraId="10044656" w14:textId="77777777" w:rsidR="00611BE5" w:rsidRPr="00712C4A" w:rsidRDefault="00611BE5" w:rsidP="00853DDE">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Tổng cộng</w:t>
            </w:r>
          </w:p>
        </w:tc>
        <w:tc>
          <w:tcPr>
            <w:tcW w:w="1502" w:type="dxa"/>
            <w:vAlign w:val="center"/>
          </w:tcPr>
          <w:p w14:paraId="0F0B08EB" w14:textId="77777777" w:rsidR="00611BE5" w:rsidRPr="00712C4A" w:rsidRDefault="00611BE5" w:rsidP="00853DDE">
            <w:pPr>
              <w:spacing w:line="312" w:lineRule="auto"/>
              <w:jc w:val="center"/>
              <w:rPr>
                <w:rFonts w:ascii="Times New Roman" w:eastAsia="Calibri" w:hAnsi="Times New Roman" w:cs="Times New Roman"/>
                <w:b/>
                <w:sz w:val="24"/>
                <w:szCs w:val="24"/>
              </w:rPr>
            </w:pPr>
          </w:p>
        </w:tc>
        <w:tc>
          <w:tcPr>
            <w:tcW w:w="904" w:type="dxa"/>
            <w:shd w:val="clear" w:color="auto" w:fill="auto"/>
            <w:vAlign w:val="center"/>
          </w:tcPr>
          <w:p w14:paraId="3561D146" w14:textId="45350AB7" w:rsidR="00611BE5" w:rsidRPr="00712C4A" w:rsidRDefault="00C95F77" w:rsidP="00233E85">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40</w:t>
            </w:r>
          </w:p>
        </w:tc>
      </w:tr>
    </w:tbl>
    <w:p w14:paraId="796D9E8C"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84"/>
        <w:gridCol w:w="1221"/>
        <w:gridCol w:w="1202"/>
        <w:gridCol w:w="1211"/>
        <w:gridCol w:w="1230"/>
        <w:gridCol w:w="1197"/>
        <w:gridCol w:w="905"/>
      </w:tblGrid>
      <w:tr w:rsidR="00712C4A" w:rsidRPr="00712C4A" w14:paraId="61D0FAEA" w14:textId="77777777" w:rsidTr="00822562">
        <w:trPr>
          <w:trHeight w:val="488"/>
        </w:trPr>
        <w:tc>
          <w:tcPr>
            <w:tcW w:w="1246" w:type="dxa"/>
            <w:vMerge w:val="restart"/>
            <w:shd w:val="clear" w:color="auto" w:fill="auto"/>
            <w:vAlign w:val="center"/>
          </w:tcPr>
          <w:p w14:paraId="7D684D94"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Tiêu chí đánh giá</w:t>
            </w:r>
          </w:p>
        </w:tc>
        <w:tc>
          <w:tcPr>
            <w:tcW w:w="6348" w:type="dxa"/>
            <w:gridSpan w:val="5"/>
            <w:shd w:val="clear" w:color="auto" w:fill="auto"/>
            <w:vAlign w:val="center"/>
          </w:tcPr>
          <w:p w14:paraId="25751630" w14:textId="19B6832C" w:rsidR="00611BE5" w:rsidRPr="00712C4A" w:rsidRDefault="00611BE5" w:rsidP="00FE6F74">
            <w:pPr>
              <w:tabs>
                <w:tab w:val="center" w:pos="3137"/>
                <w:tab w:val="right" w:pos="6275"/>
              </w:tabs>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Mức độ đạt chuẩn quy định</w:t>
            </w:r>
          </w:p>
        </w:tc>
        <w:tc>
          <w:tcPr>
            <w:tcW w:w="1070" w:type="dxa"/>
            <w:vMerge w:val="restart"/>
            <w:vAlign w:val="center"/>
          </w:tcPr>
          <w:p w14:paraId="17E0E6D0" w14:textId="3AFB78C9" w:rsidR="00611BE5" w:rsidRPr="00712C4A" w:rsidRDefault="00611BE5" w:rsidP="00650E0F">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 xml:space="preserve">Nhằm đạt </w:t>
            </w:r>
            <w:r w:rsidR="00650E0F" w:rsidRPr="00712C4A">
              <w:rPr>
                <w:rFonts w:ascii="Times New Roman" w:eastAsia="Calibri" w:hAnsi="Times New Roman" w:cs="Times New Roman"/>
                <w:b/>
                <w:sz w:val="24"/>
                <w:szCs w:val="24"/>
              </w:rPr>
              <w:t>CĐRHP</w:t>
            </w:r>
          </w:p>
        </w:tc>
        <w:tc>
          <w:tcPr>
            <w:tcW w:w="907" w:type="dxa"/>
            <w:vMerge w:val="restart"/>
            <w:shd w:val="clear" w:color="auto" w:fill="auto"/>
            <w:vAlign w:val="center"/>
          </w:tcPr>
          <w:p w14:paraId="2A0375F5"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Trọng số (%)</w:t>
            </w:r>
          </w:p>
        </w:tc>
      </w:tr>
      <w:tr w:rsidR="00712C4A" w:rsidRPr="00712C4A" w14:paraId="7BFAB909" w14:textId="77777777" w:rsidTr="00822562">
        <w:trPr>
          <w:trHeight w:val="848"/>
        </w:trPr>
        <w:tc>
          <w:tcPr>
            <w:tcW w:w="1246" w:type="dxa"/>
            <w:vMerge/>
            <w:shd w:val="clear" w:color="auto" w:fill="auto"/>
            <w:vAlign w:val="center"/>
          </w:tcPr>
          <w:p w14:paraId="2936C4B7" w14:textId="77777777" w:rsidR="00611BE5" w:rsidRPr="00712C4A" w:rsidRDefault="00611BE5" w:rsidP="00FE6F74">
            <w:pPr>
              <w:spacing w:line="312" w:lineRule="auto"/>
              <w:jc w:val="center"/>
              <w:rPr>
                <w:rFonts w:ascii="Times New Roman" w:eastAsia="Calibri" w:hAnsi="Times New Roman" w:cs="Times New Roman"/>
                <w:b/>
                <w:sz w:val="24"/>
                <w:szCs w:val="24"/>
              </w:rPr>
            </w:pPr>
          </w:p>
        </w:tc>
        <w:tc>
          <w:tcPr>
            <w:tcW w:w="1413" w:type="dxa"/>
            <w:shd w:val="clear" w:color="auto" w:fill="auto"/>
            <w:vAlign w:val="center"/>
          </w:tcPr>
          <w:p w14:paraId="352574ED"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Xuất sắc, giỏi</w:t>
            </w:r>
          </w:p>
        </w:tc>
        <w:tc>
          <w:tcPr>
            <w:tcW w:w="1242" w:type="dxa"/>
            <w:shd w:val="clear" w:color="auto" w:fill="auto"/>
            <w:vAlign w:val="center"/>
          </w:tcPr>
          <w:p w14:paraId="790376C5"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Khá, tốt</w:t>
            </w:r>
          </w:p>
        </w:tc>
        <w:tc>
          <w:tcPr>
            <w:tcW w:w="1220" w:type="dxa"/>
            <w:shd w:val="clear" w:color="auto" w:fill="auto"/>
            <w:vAlign w:val="center"/>
          </w:tcPr>
          <w:p w14:paraId="14F05922"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Đạt</w:t>
            </w:r>
          </w:p>
        </w:tc>
        <w:tc>
          <w:tcPr>
            <w:tcW w:w="1228" w:type="dxa"/>
            <w:shd w:val="clear" w:color="auto" w:fill="auto"/>
            <w:vAlign w:val="center"/>
          </w:tcPr>
          <w:p w14:paraId="639820AD"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Yếu</w:t>
            </w:r>
          </w:p>
        </w:tc>
        <w:tc>
          <w:tcPr>
            <w:tcW w:w="1245" w:type="dxa"/>
            <w:shd w:val="clear" w:color="auto" w:fill="auto"/>
            <w:vAlign w:val="center"/>
          </w:tcPr>
          <w:p w14:paraId="5E2A76F2"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Kém</w:t>
            </w:r>
          </w:p>
        </w:tc>
        <w:tc>
          <w:tcPr>
            <w:tcW w:w="1070" w:type="dxa"/>
            <w:vMerge/>
            <w:vAlign w:val="center"/>
          </w:tcPr>
          <w:p w14:paraId="1E22038C" w14:textId="77777777" w:rsidR="00611BE5" w:rsidRPr="00712C4A" w:rsidRDefault="00611BE5" w:rsidP="00FE6F74">
            <w:pPr>
              <w:spacing w:line="312" w:lineRule="auto"/>
              <w:jc w:val="center"/>
              <w:rPr>
                <w:rFonts w:ascii="Times New Roman" w:eastAsia="Calibri" w:hAnsi="Times New Roman" w:cs="Times New Roman"/>
                <w:b/>
                <w:sz w:val="24"/>
                <w:szCs w:val="24"/>
              </w:rPr>
            </w:pPr>
          </w:p>
        </w:tc>
        <w:tc>
          <w:tcPr>
            <w:tcW w:w="907" w:type="dxa"/>
            <w:vMerge/>
            <w:shd w:val="clear" w:color="auto" w:fill="auto"/>
            <w:vAlign w:val="center"/>
          </w:tcPr>
          <w:p w14:paraId="19EEDF56" w14:textId="77777777" w:rsidR="00611BE5" w:rsidRPr="00712C4A" w:rsidRDefault="00611BE5" w:rsidP="00FE6F74">
            <w:pPr>
              <w:spacing w:line="312" w:lineRule="auto"/>
              <w:jc w:val="center"/>
              <w:rPr>
                <w:rFonts w:ascii="Times New Roman" w:eastAsia="Calibri" w:hAnsi="Times New Roman" w:cs="Times New Roman"/>
                <w:b/>
                <w:sz w:val="24"/>
                <w:szCs w:val="24"/>
              </w:rPr>
            </w:pPr>
          </w:p>
        </w:tc>
      </w:tr>
      <w:tr w:rsidR="00712C4A" w:rsidRPr="00712C4A" w14:paraId="6C8C823D" w14:textId="77777777" w:rsidTr="00822562">
        <w:tc>
          <w:tcPr>
            <w:tcW w:w="1246" w:type="dxa"/>
            <w:vMerge/>
            <w:shd w:val="clear" w:color="auto" w:fill="auto"/>
            <w:vAlign w:val="center"/>
          </w:tcPr>
          <w:p w14:paraId="5C998375" w14:textId="77777777" w:rsidR="00611BE5" w:rsidRPr="00712C4A" w:rsidRDefault="00611BE5" w:rsidP="00FE6F74">
            <w:pPr>
              <w:spacing w:line="312" w:lineRule="auto"/>
              <w:jc w:val="center"/>
              <w:rPr>
                <w:rFonts w:ascii="Times New Roman" w:eastAsia="Calibri" w:hAnsi="Times New Roman" w:cs="Times New Roman"/>
                <w:b/>
                <w:sz w:val="24"/>
                <w:szCs w:val="24"/>
              </w:rPr>
            </w:pPr>
          </w:p>
        </w:tc>
        <w:tc>
          <w:tcPr>
            <w:tcW w:w="1413" w:type="dxa"/>
            <w:shd w:val="clear" w:color="auto" w:fill="auto"/>
            <w:vAlign w:val="center"/>
          </w:tcPr>
          <w:p w14:paraId="0854FCA5"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9 -10</w:t>
            </w:r>
          </w:p>
        </w:tc>
        <w:tc>
          <w:tcPr>
            <w:tcW w:w="1242" w:type="dxa"/>
            <w:shd w:val="clear" w:color="auto" w:fill="auto"/>
            <w:vAlign w:val="center"/>
          </w:tcPr>
          <w:p w14:paraId="3F6CF0F3"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7 - 8</w:t>
            </w:r>
          </w:p>
        </w:tc>
        <w:tc>
          <w:tcPr>
            <w:tcW w:w="1220" w:type="dxa"/>
            <w:shd w:val="clear" w:color="auto" w:fill="auto"/>
            <w:vAlign w:val="center"/>
          </w:tcPr>
          <w:p w14:paraId="51647E28"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5 - 6</w:t>
            </w:r>
          </w:p>
        </w:tc>
        <w:tc>
          <w:tcPr>
            <w:tcW w:w="1228" w:type="dxa"/>
            <w:shd w:val="clear" w:color="auto" w:fill="auto"/>
            <w:vAlign w:val="center"/>
          </w:tcPr>
          <w:p w14:paraId="1748A33E"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3 – 4</w:t>
            </w:r>
          </w:p>
        </w:tc>
        <w:tc>
          <w:tcPr>
            <w:tcW w:w="1245" w:type="dxa"/>
            <w:shd w:val="clear" w:color="auto" w:fill="auto"/>
            <w:vAlign w:val="center"/>
          </w:tcPr>
          <w:p w14:paraId="58AB4BC7"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0 - 2</w:t>
            </w:r>
          </w:p>
        </w:tc>
        <w:tc>
          <w:tcPr>
            <w:tcW w:w="1070" w:type="dxa"/>
            <w:vMerge/>
            <w:vAlign w:val="center"/>
          </w:tcPr>
          <w:p w14:paraId="3E86EB5B" w14:textId="77777777" w:rsidR="00611BE5" w:rsidRPr="00712C4A" w:rsidRDefault="00611BE5" w:rsidP="00FE6F74">
            <w:pPr>
              <w:spacing w:line="312" w:lineRule="auto"/>
              <w:jc w:val="center"/>
              <w:rPr>
                <w:rFonts w:ascii="Times New Roman" w:eastAsia="Calibri" w:hAnsi="Times New Roman" w:cs="Times New Roman"/>
                <w:b/>
                <w:sz w:val="24"/>
                <w:szCs w:val="24"/>
              </w:rPr>
            </w:pPr>
          </w:p>
        </w:tc>
        <w:tc>
          <w:tcPr>
            <w:tcW w:w="907" w:type="dxa"/>
            <w:vMerge/>
            <w:shd w:val="clear" w:color="auto" w:fill="auto"/>
            <w:vAlign w:val="center"/>
          </w:tcPr>
          <w:p w14:paraId="58FFE8A2" w14:textId="77777777" w:rsidR="00611BE5" w:rsidRPr="00712C4A" w:rsidRDefault="00611BE5" w:rsidP="00FE6F74">
            <w:pPr>
              <w:spacing w:line="312" w:lineRule="auto"/>
              <w:jc w:val="center"/>
              <w:rPr>
                <w:rFonts w:ascii="Times New Roman" w:eastAsia="Calibri" w:hAnsi="Times New Roman" w:cs="Times New Roman"/>
                <w:b/>
                <w:sz w:val="24"/>
                <w:szCs w:val="24"/>
              </w:rPr>
            </w:pPr>
          </w:p>
        </w:tc>
      </w:tr>
      <w:tr w:rsidR="00712C4A" w:rsidRPr="00712C4A" w14:paraId="09089625" w14:textId="77777777" w:rsidTr="00822562">
        <w:tc>
          <w:tcPr>
            <w:tcW w:w="1246" w:type="dxa"/>
            <w:shd w:val="clear" w:color="auto" w:fill="auto"/>
            <w:vAlign w:val="center"/>
          </w:tcPr>
          <w:p w14:paraId="656D53DF"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Nội dung</w:t>
            </w:r>
          </w:p>
        </w:tc>
        <w:tc>
          <w:tcPr>
            <w:tcW w:w="1413" w:type="dxa"/>
            <w:shd w:val="clear" w:color="auto" w:fill="auto"/>
            <w:vAlign w:val="center"/>
          </w:tcPr>
          <w:p w14:paraId="586E7BCF" w14:textId="77777777" w:rsidR="00822562" w:rsidRPr="00712C4A" w:rsidRDefault="00822562" w:rsidP="003971A6">
            <w:pPr>
              <w:spacing w:line="312" w:lineRule="auto"/>
              <w:jc w:val="center"/>
              <w:rPr>
                <w:rFonts w:ascii="Times New Roman" w:hAnsi="Times New Roman"/>
                <w:sz w:val="26"/>
                <w:szCs w:val="26"/>
              </w:rPr>
            </w:pPr>
            <w:r w:rsidRPr="00712C4A">
              <w:rPr>
                <w:rFonts w:ascii="Times New Roman" w:hAnsi="Times New Roman"/>
                <w:sz w:val="26"/>
                <w:szCs w:val="26"/>
              </w:rPr>
              <w:t xml:space="preserve">Làm bài đúng theo yêu cầu </w:t>
            </w:r>
          </w:p>
          <w:p w14:paraId="2E3779A4" w14:textId="21909E26"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 xml:space="preserve"> &gt; 90%</w:t>
            </w:r>
          </w:p>
        </w:tc>
        <w:tc>
          <w:tcPr>
            <w:tcW w:w="1242" w:type="dxa"/>
            <w:shd w:val="clear" w:color="auto" w:fill="auto"/>
            <w:vAlign w:val="center"/>
          </w:tcPr>
          <w:p w14:paraId="31CA6338" w14:textId="77777777" w:rsidR="00822562" w:rsidRPr="00712C4A" w:rsidRDefault="00822562" w:rsidP="003971A6">
            <w:pPr>
              <w:spacing w:line="312" w:lineRule="auto"/>
              <w:jc w:val="center"/>
              <w:rPr>
                <w:rFonts w:ascii="Times New Roman" w:hAnsi="Times New Roman"/>
                <w:sz w:val="26"/>
                <w:szCs w:val="26"/>
              </w:rPr>
            </w:pPr>
            <w:r w:rsidRPr="00712C4A">
              <w:rPr>
                <w:rFonts w:ascii="Times New Roman" w:hAnsi="Times New Roman"/>
                <w:sz w:val="26"/>
                <w:szCs w:val="26"/>
              </w:rPr>
              <w:t xml:space="preserve">Làm bài đúng theo yêu cầu </w:t>
            </w:r>
          </w:p>
          <w:p w14:paraId="21424413" w14:textId="3C4D2D64"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 xml:space="preserve"> 70-80%</w:t>
            </w:r>
          </w:p>
        </w:tc>
        <w:tc>
          <w:tcPr>
            <w:tcW w:w="1220" w:type="dxa"/>
            <w:shd w:val="clear" w:color="auto" w:fill="auto"/>
            <w:vAlign w:val="center"/>
          </w:tcPr>
          <w:p w14:paraId="7B2CFD25" w14:textId="77777777" w:rsidR="00822562" w:rsidRPr="00712C4A" w:rsidRDefault="00822562" w:rsidP="003971A6">
            <w:pPr>
              <w:spacing w:line="312" w:lineRule="auto"/>
              <w:jc w:val="center"/>
              <w:rPr>
                <w:rFonts w:ascii="Times New Roman" w:hAnsi="Times New Roman"/>
                <w:sz w:val="26"/>
                <w:szCs w:val="26"/>
              </w:rPr>
            </w:pPr>
            <w:r w:rsidRPr="00712C4A">
              <w:rPr>
                <w:rFonts w:ascii="Times New Roman" w:hAnsi="Times New Roman"/>
                <w:sz w:val="26"/>
                <w:szCs w:val="26"/>
              </w:rPr>
              <w:t xml:space="preserve">Làm bài đúng theo yêu cầu </w:t>
            </w:r>
          </w:p>
          <w:p w14:paraId="063A48EC" w14:textId="07F86882"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50-60%</w:t>
            </w:r>
          </w:p>
        </w:tc>
        <w:tc>
          <w:tcPr>
            <w:tcW w:w="1228" w:type="dxa"/>
            <w:shd w:val="clear" w:color="auto" w:fill="auto"/>
            <w:vAlign w:val="center"/>
          </w:tcPr>
          <w:p w14:paraId="7D94D101" w14:textId="77777777" w:rsidR="00822562" w:rsidRPr="00712C4A" w:rsidRDefault="00822562" w:rsidP="003971A6">
            <w:pPr>
              <w:spacing w:line="312" w:lineRule="auto"/>
              <w:jc w:val="center"/>
              <w:rPr>
                <w:rFonts w:ascii="Times New Roman" w:hAnsi="Times New Roman"/>
                <w:sz w:val="26"/>
                <w:szCs w:val="26"/>
              </w:rPr>
            </w:pPr>
            <w:r w:rsidRPr="00712C4A">
              <w:rPr>
                <w:rFonts w:ascii="Times New Roman" w:hAnsi="Times New Roman"/>
                <w:sz w:val="26"/>
                <w:szCs w:val="26"/>
              </w:rPr>
              <w:t xml:space="preserve">Làm bài đúng theo yêu cầu </w:t>
            </w:r>
          </w:p>
          <w:p w14:paraId="050C4C2C" w14:textId="512313DD"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 xml:space="preserve"> 30-40%</w:t>
            </w:r>
          </w:p>
        </w:tc>
        <w:tc>
          <w:tcPr>
            <w:tcW w:w="1245" w:type="dxa"/>
            <w:shd w:val="clear" w:color="auto" w:fill="auto"/>
            <w:vAlign w:val="center"/>
          </w:tcPr>
          <w:p w14:paraId="171C7E28" w14:textId="77777777" w:rsidR="00822562" w:rsidRPr="00712C4A" w:rsidRDefault="00822562" w:rsidP="003971A6">
            <w:pPr>
              <w:spacing w:line="312" w:lineRule="auto"/>
              <w:jc w:val="center"/>
              <w:rPr>
                <w:rFonts w:ascii="Times New Roman" w:hAnsi="Times New Roman"/>
                <w:sz w:val="26"/>
                <w:szCs w:val="26"/>
              </w:rPr>
            </w:pPr>
            <w:r w:rsidRPr="00712C4A">
              <w:rPr>
                <w:rFonts w:ascii="Times New Roman" w:hAnsi="Times New Roman"/>
                <w:sz w:val="26"/>
                <w:szCs w:val="26"/>
              </w:rPr>
              <w:t xml:space="preserve">Làm bài đúng theo yêu cầu </w:t>
            </w:r>
          </w:p>
          <w:p w14:paraId="43D2DD92" w14:textId="3B209022"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&lt;20%</w:t>
            </w:r>
          </w:p>
        </w:tc>
        <w:tc>
          <w:tcPr>
            <w:tcW w:w="1070" w:type="dxa"/>
            <w:vMerge w:val="restart"/>
            <w:vAlign w:val="center"/>
          </w:tcPr>
          <w:p w14:paraId="0B8AFC9D" w14:textId="0624239E" w:rsidR="00822562" w:rsidRPr="00712C4A" w:rsidRDefault="00AF57E1" w:rsidP="003971A6">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 2, 3, 4, 5, 6</w:t>
            </w:r>
          </w:p>
        </w:tc>
        <w:tc>
          <w:tcPr>
            <w:tcW w:w="907" w:type="dxa"/>
            <w:shd w:val="clear" w:color="auto" w:fill="auto"/>
            <w:vAlign w:val="center"/>
          </w:tcPr>
          <w:p w14:paraId="6E09CCF4"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40</w:t>
            </w:r>
          </w:p>
        </w:tc>
      </w:tr>
      <w:tr w:rsidR="00712C4A" w:rsidRPr="00712C4A" w14:paraId="466F6093" w14:textId="77777777" w:rsidTr="00822562">
        <w:tc>
          <w:tcPr>
            <w:tcW w:w="1246" w:type="dxa"/>
            <w:shd w:val="clear" w:color="auto" w:fill="auto"/>
            <w:vAlign w:val="center"/>
          </w:tcPr>
          <w:p w14:paraId="2974B354"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lastRenderedPageBreak/>
              <w:t>Vận dụng</w:t>
            </w:r>
          </w:p>
        </w:tc>
        <w:tc>
          <w:tcPr>
            <w:tcW w:w="1413" w:type="dxa"/>
            <w:shd w:val="clear" w:color="auto" w:fill="auto"/>
            <w:vAlign w:val="center"/>
          </w:tcPr>
          <w:p w14:paraId="7D106598" w14:textId="02FB713E"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Bài làm có tính sáng tạo</w:t>
            </w:r>
          </w:p>
        </w:tc>
        <w:tc>
          <w:tcPr>
            <w:tcW w:w="1242" w:type="dxa"/>
            <w:shd w:val="clear" w:color="auto" w:fill="auto"/>
            <w:vAlign w:val="center"/>
          </w:tcPr>
          <w:p w14:paraId="79166E61" w14:textId="7DB0DB04"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Bài làm có khả năng vận dụng kiến thức</w:t>
            </w:r>
          </w:p>
        </w:tc>
        <w:tc>
          <w:tcPr>
            <w:tcW w:w="1220" w:type="dxa"/>
            <w:shd w:val="clear" w:color="auto" w:fill="auto"/>
            <w:vAlign w:val="center"/>
          </w:tcPr>
          <w:p w14:paraId="6C956A4F" w14:textId="1B62ACD2"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Thực hiện đúng chủ đề bài thi</w:t>
            </w:r>
          </w:p>
        </w:tc>
        <w:tc>
          <w:tcPr>
            <w:tcW w:w="1228" w:type="dxa"/>
            <w:shd w:val="clear" w:color="auto" w:fill="auto"/>
            <w:vAlign w:val="center"/>
          </w:tcPr>
          <w:p w14:paraId="3B1C4845" w14:textId="3AD844A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Thực hiện chưa đầy đủ chủ đề bài thi</w:t>
            </w:r>
          </w:p>
        </w:tc>
        <w:tc>
          <w:tcPr>
            <w:tcW w:w="1245" w:type="dxa"/>
            <w:shd w:val="clear" w:color="auto" w:fill="auto"/>
            <w:vAlign w:val="center"/>
          </w:tcPr>
          <w:p w14:paraId="470D4460" w14:textId="31D36903"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 xml:space="preserve">Không thực hiện được bài thi </w:t>
            </w:r>
          </w:p>
        </w:tc>
        <w:tc>
          <w:tcPr>
            <w:tcW w:w="1070" w:type="dxa"/>
            <w:vMerge/>
            <w:vAlign w:val="center"/>
          </w:tcPr>
          <w:p w14:paraId="6304F163" w14:textId="77777777" w:rsidR="00822562" w:rsidRPr="00712C4A" w:rsidRDefault="00822562" w:rsidP="003971A6">
            <w:pPr>
              <w:spacing w:line="312" w:lineRule="auto"/>
              <w:jc w:val="center"/>
              <w:rPr>
                <w:rFonts w:ascii="Times New Roman" w:eastAsia="Calibri" w:hAnsi="Times New Roman" w:cs="Times New Roman"/>
                <w:sz w:val="24"/>
                <w:szCs w:val="24"/>
              </w:rPr>
            </w:pPr>
          </w:p>
        </w:tc>
        <w:tc>
          <w:tcPr>
            <w:tcW w:w="907" w:type="dxa"/>
            <w:shd w:val="clear" w:color="auto" w:fill="auto"/>
            <w:vAlign w:val="center"/>
          </w:tcPr>
          <w:p w14:paraId="4FAD4CFD"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10</w:t>
            </w:r>
          </w:p>
        </w:tc>
      </w:tr>
      <w:tr w:rsidR="00712C4A" w:rsidRPr="00712C4A" w14:paraId="6B0BDEA7" w14:textId="77777777" w:rsidTr="00822562">
        <w:tc>
          <w:tcPr>
            <w:tcW w:w="1246" w:type="dxa"/>
            <w:shd w:val="clear" w:color="auto" w:fill="auto"/>
            <w:vAlign w:val="center"/>
          </w:tcPr>
          <w:p w14:paraId="39D8B900"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lastRenderedPageBreak/>
              <w:t>Hình thức</w:t>
            </w:r>
          </w:p>
        </w:tc>
        <w:tc>
          <w:tcPr>
            <w:tcW w:w="1413" w:type="dxa"/>
            <w:shd w:val="clear" w:color="auto" w:fill="auto"/>
            <w:vAlign w:val="center"/>
          </w:tcPr>
          <w:p w14:paraId="4A3E076C" w14:textId="16705C4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Trình bày rõ ràng, logic</w:t>
            </w:r>
          </w:p>
        </w:tc>
        <w:tc>
          <w:tcPr>
            <w:tcW w:w="1242" w:type="dxa"/>
            <w:shd w:val="clear" w:color="auto" w:fill="auto"/>
            <w:vAlign w:val="center"/>
          </w:tcPr>
          <w:p w14:paraId="48AF8C95" w14:textId="6F90CE81"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Trình bày logic</w:t>
            </w:r>
          </w:p>
        </w:tc>
        <w:tc>
          <w:tcPr>
            <w:tcW w:w="1220" w:type="dxa"/>
            <w:shd w:val="clear" w:color="auto" w:fill="auto"/>
            <w:vAlign w:val="center"/>
          </w:tcPr>
          <w:p w14:paraId="11B0FB83" w14:textId="214F2C5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Trình bày tương đối</w:t>
            </w:r>
          </w:p>
        </w:tc>
        <w:tc>
          <w:tcPr>
            <w:tcW w:w="1228" w:type="dxa"/>
            <w:shd w:val="clear" w:color="auto" w:fill="auto"/>
            <w:vAlign w:val="center"/>
          </w:tcPr>
          <w:p w14:paraId="4DAD79BA" w14:textId="7564DAA5"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Trình bày không rõ ràng</w:t>
            </w:r>
          </w:p>
        </w:tc>
        <w:tc>
          <w:tcPr>
            <w:tcW w:w="1245" w:type="dxa"/>
            <w:shd w:val="clear" w:color="auto" w:fill="auto"/>
            <w:vAlign w:val="center"/>
          </w:tcPr>
          <w:p w14:paraId="1323A3B3" w14:textId="3924F25D"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hAnsi="Times New Roman"/>
                <w:sz w:val="26"/>
                <w:szCs w:val="26"/>
              </w:rPr>
              <w:t>Trình bày sơ sài</w:t>
            </w:r>
          </w:p>
        </w:tc>
        <w:tc>
          <w:tcPr>
            <w:tcW w:w="1070" w:type="dxa"/>
            <w:vMerge/>
            <w:vAlign w:val="center"/>
          </w:tcPr>
          <w:p w14:paraId="594BB64F" w14:textId="77777777" w:rsidR="00822562" w:rsidRPr="00712C4A" w:rsidRDefault="00822562" w:rsidP="003971A6">
            <w:pPr>
              <w:spacing w:line="312" w:lineRule="auto"/>
              <w:jc w:val="center"/>
              <w:rPr>
                <w:rFonts w:ascii="Times New Roman" w:eastAsia="Calibri" w:hAnsi="Times New Roman" w:cs="Times New Roman"/>
                <w:sz w:val="24"/>
                <w:szCs w:val="24"/>
              </w:rPr>
            </w:pPr>
          </w:p>
        </w:tc>
        <w:tc>
          <w:tcPr>
            <w:tcW w:w="907" w:type="dxa"/>
            <w:shd w:val="clear" w:color="auto" w:fill="auto"/>
            <w:vAlign w:val="center"/>
          </w:tcPr>
          <w:p w14:paraId="489DDBF3" w14:textId="77777777" w:rsidR="00822562" w:rsidRPr="00712C4A" w:rsidRDefault="00822562" w:rsidP="003971A6">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10</w:t>
            </w:r>
          </w:p>
        </w:tc>
      </w:tr>
      <w:tr w:rsidR="00712C4A" w:rsidRPr="00712C4A" w14:paraId="0FFA0A6A" w14:textId="77777777" w:rsidTr="00822562">
        <w:tc>
          <w:tcPr>
            <w:tcW w:w="8664" w:type="dxa"/>
            <w:gridSpan w:val="7"/>
            <w:shd w:val="clear" w:color="auto" w:fill="auto"/>
            <w:vAlign w:val="center"/>
          </w:tcPr>
          <w:p w14:paraId="4169A3A8"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Tổng cộng</w:t>
            </w:r>
          </w:p>
        </w:tc>
        <w:tc>
          <w:tcPr>
            <w:tcW w:w="907" w:type="dxa"/>
            <w:shd w:val="clear" w:color="auto" w:fill="auto"/>
            <w:vAlign w:val="center"/>
          </w:tcPr>
          <w:p w14:paraId="0CB82898" w14:textId="77777777" w:rsidR="00611BE5" w:rsidRPr="00712C4A" w:rsidRDefault="00611BE5" w:rsidP="00FE6F74">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60</w:t>
            </w:r>
          </w:p>
        </w:tc>
      </w:tr>
    </w:tbl>
    <w:p w14:paraId="3821F8FA" w14:textId="77777777" w:rsidR="00472D47" w:rsidRPr="00712C4A" w:rsidRDefault="00472D47" w:rsidP="00C928FF">
      <w:pPr>
        <w:spacing w:line="312" w:lineRule="auto"/>
        <w:ind w:firstLine="720"/>
        <w:jc w:val="both"/>
        <w:rPr>
          <w:rFonts w:ascii="Times New Roman" w:eastAsia="Calibri" w:hAnsi="Times New Roman" w:cs="Times New Roman"/>
          <w:i/>
          <w:sz w:val="24"/>
          <w:szCs w:val="24"/>
        </w:rPr>
      </w:pPr>
    </w:p>
    <w:p w14:paraId="066E4B05" w14:textId="77777777" w:rsidR="00611BE5" w:rsidRPr="00712C4A" w:rsidRDefault="00611BE5" w:rsidP="00C928FF">
      <w:pPr>
        <w:spacing w:line="312" w:lineRule="auto"/>
        <w:ind w:firstLine="720"/>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712C4A" w:rsidRPr="00712C4A" w14:paraId="5E95E716" w14:textId="77777777" w:rsidTr="00233E85">
        <w:trPr>
          <w:jc w:val="center"/>
        </w:trPr>
        <w:tc>
          <w:tcPr>
            <w:tcW w:w="1914" w:type="dxa"/>
            <w:vMerge w:val="restart"/>
            <w:shd w:val="clear" w:color="auto" w:fill="auto"/>
            <w:vAlign w:val="center"/>
          </w:tcPr>
          <w:p w14:paraId="5040AF5F"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Điểm tổng hợp học phần</w:t>
            </w:r>
          </w:p>
        </w:tc>
        <w:tc>
          <w:tcPr>
            <w:tcW w:w="479" w:type="dxa"/>
            <w:vMerge w:val="restart"/>
            <w:shd w:val="clear" w:color="auto" w:fill="auto"/>
            <w:vAlign w:val="center"/>
          </w:tcPr>
          <w:p w14:paraId="5C949DF6"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w:t>
            </w:r>
          </w:p>
        </w:tc>
        <w:tc>
          <w:tcPr>
            <w:tcW w:w="2505" w:type="dxa"/>
            <w:tcBorders>
              <w:bottom w:val="single" w:sz="4" w:space="0" w:color="auto"/>
            </w:tcBorders>
            <w:shd w:val="clear" w:color="auto" w:fill="auto"/>
            <w:vAlign w:val="center"/>
          </w:tcPr>
          <w:p w14:paraId="4C7CC706"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Điểm quá trình * 4</w:t>
            </w:r>
          </w:p>
        </w:tc>
        <w:tc>
          <w:tcPr>
            <w:tcW w:w="426" w:type="dxa"/>
            <w:tcBorders>
              <w:bottom w:val="single" w:sz="4" w:space="0" w:color="auto"/>
            </w:tcBorders>
            <w:shd w:val="clear" w:color="auto" w:fill="auto"/>
            <w:vAlign w:val="center"/>
          </w:tcPr>
          <w:p w14:paraId="69EC1728"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w:t>
            </w:r>
          </w:p>
        </w:tc>
        <w:tc>
          <w:tcPr>
            <w:tcW w:w="3575" w:type="dxa"/>
            <w:tcBorders>
              <w:bottom w:val="single" w:sz="4" w:space="0" w:color="auto"/>
            </w:tcBorders>
            <w:shd w:val="clear" w:color="auto" w:fill="auto"/>
            <w:vAlign w:val="center"/>
          </w:tcPr>
          <w:p w14:paraId="21413B8A"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Điểm thi kết thúc học phần * 6</w:t>
            </w:r>
          </w:p>
        </w:tc>
      </w:tr>
      <w:tr w:rsidR="00712C4A" w:rsidRPr="00712C4A" w14:paraId="658EC4C1" w14:textId="77777777" w:rsidTr="00233E85">
        <w:trPr>
          <w:jc w:val="center"/>
        </w:trPr>
        <w:tc>
          <w:tcPr>
            <w:tcW w:w="1914" w:type="dxa"/>
            <w:vMerge/>
            <w:shd w:val="clear" w:color="auto" w:fill="auto"/>
            <w:vAlign w:val="center"/>
          </w:tcPr>
          <w:p w14:paraId="37CF1B8C" w14:textId="77777777" w:rsidR="00611BE5" w:rsidRPr="00712C4A" w:rsidRDefault="00611BE5" w:rsidP="00C928FF">
            <w:pPr>
              <w:spacing w:line="312" w:lineRule="auto"/>
              <w:jc w:val="both"/>
              <w:rPr>
                <w:rFonts w:ascii="Times New Roman" w:eastAsia="Calibri" w:hAnsi="Times New Roman" w:cs="Times New Roman"/>
                <w:i/>
                <w:sz w:val="24"/>
                <w:szCs w:val="24"/>
              </w:rPr>
            </w:pPr>
          </w:p>
        </w:tc>
        <w:tc>
          <w:tcPr>
            <w:tcW w:w="479" w:type="dxa"/>
            <w:vMerge/>
            <w:shd w:val="clear" w:color="auto" w:fill="auto"/>
            <w:vAlign w:val="center"/>
          </w:tcPr>
          <w:p w14:paraId="1F609A8F" w14:textId="77777777" w:rsidR="00611BE5" w:rsidRPr="00712C4A" w:rsidRDefault="00611BE5" w:rsidP="00C928FF">
            <w:pPr>
              <w:spacing w:line="312" w:lineRule="auto"/>
              <w:jc w:val="both"/>
              <w:rPr>
                <w:rFonts w:ascii="Times New Roman" w:eastAsia="Calibri" w:hAnsi="Times New Roman" w:cs="Times New Roman"/>
                <w:i/>
                <w:sz w:val="24"/>
                <w:szCs w:val="24"/>
              </w:rPr>
            </w:pPr>
          </w:p>
        </w:tc>
        <w:tc>
          <w:tcPr>
            <w:tcW w:w="6506" w:type="dxa"/>
            <w:gridSpan w:val="3"/>
            <w:tcBorders>
              <w:top w:val="single" w:sz="4" w:space="0" w:color="auto"/>
            </w:tcBorders>
            <w:shd w:val="clear" w:color="auto" w:fill="auto"/>
            <w:vAlign w:val="center"/>
          </w:tcPr>
          <w:p w14:paraId="58162B7A" w14:textId="77777777" w:rsidR="00611BE5" w:rsidRPr="00712C4A" w:rsidRDefault="00611BE5" w:rsidP="00C928FF">
            <w:pPr>
              <w:spacing w:line="312" w:lineRule="auto"/>
              <w:jc w:val="both"/>
              <w:rPr>
                <w:rFonts w:ascii="Times New Roman" w:eastAsia="Calibri" w:hAnsi="Times New Roman" w:cs="Times New Roman"/>
                <w:i/>
                <w:sz w:val="24"/>
                <w:szCs w:val="24"/>
              </w:rPr>
            </w:pPr>
            <w:r w:rsidRPr="00712C4A">
              <w:rPr>
                <w:rFonts w:ascii="Times New Roman" w:eastAsia="Calibri" w:hAnsi="Times New Roman" w:cs="Times New Roman"/>
                <w:i/>
                <w:sz w:val="24"/>
                <w:szCs w:val="24"/>
              </w:rPr>
              <w:t>10</w:t>
            </w:r>
          </w:p>
        </w:tc>
      </w:tr>
    </w:tbl>
    <w:p w14:paraId="311F0D5C" w14:textId="77777777" w:rsidR="00611BE5" w:rsidRPr="00712C4A" w:rsidRDefault="00611BE5" w:rsidP="00C928FF">
      <w:pPr>
        <w:spacing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10. Học liệu</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186"/>
        <w:gridCol w:w="810"/>
        <w:gridCol w:w="1440"/>
        <w:gridCol w:w="1260"/>
        <w:gridCol w:w="1064"/>
        <w:gridCol w:w="881"/>
      </w:tblGrid>
      <w:tr w:rsidR="00712C4A" w:rsidRPr="00712C4A" w14:paraId="7B82BE67" w14:textId="77777777" w:rsidTr="00086FCB">
        <w:trPr>
          <w:jc w:val="center"/>
        </w:trPr>
        <w:tc>
          <w:tcPr>
            <w:tcW w:w="650" w:type="dxa"/>
            <w:vMerge w:val="restart"/>
            <w:vAlign w:val="center"/>
          </w:tcPr>
          <w:p w14:paraId="0F5055D2"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TT</w:t>
            </w:r>
          </w:p>
        </w:tc>
        <w:tc>
          <w:tcPr>
            <w:tcW w:w="1569" w:type="dxa"/>
            <w:vMerge w:val="restart"/>
            <w:vAlign w:val="center"/>
          </w:tcPr>
          <w:p w14:paraId="17F91323" w14:textId="77777777" w:rsidR="00611BE5" w:rsidRPr="00712C4A" w:rsidRDefault="00611BE5" w:rsidP="001379AC">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Tên tác giả</w:t>
            </w:r>
          </w:p>
        </w:tc>
        <w:tc>
          <w:tcPr>
            <w:tcW w:w="2186" w:type="dxa"/>
            <w:vMerge w:val="restart"/>
            <w:vAlign w:val="center"/>
          </w:tcPr>
          <w:p w14:paraId="495FE1E2" w14:textId="77777777" w:rsidR="00611BE5" w:rsidRPr="00712C4A" w:rsidRDefault="00611BE5" w:rsidP="001379AC">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Tên tài liệu</w:t>
            </w:r>
          </w:p>
        </w:tc>
        <w:tc>
          <w:tcPr>
            <w:tcW w:w="810" w:type="dxa"/>
            <w:vMerge w:val="restart"/>
            <w:vAlign w:val="center"/>
          </w:tcPr>
          <w:p w14:paraId="7E696F78"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Năm xuất bản</w:t>
            </w:r>
          </w:p>
        </w:tc>
        <w:tc>
          <w:tcPr>
            <w:tcW w:w="1440" w:type="dxa"/>
            <w:vMerge w:val="restart"/>
            <w:vAlign w:val="center"/>
          </w:tcPr>
          <w:p w14:paraId="2DE63CAA"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Nhà xuất bản</w:t>
            </w:r>
          </w:p>
        </w:tc>
        <w:tc>
          <w:tcPr>
            <w:tcW w:w="1260" w:type="dxa"/>
            <w:vMerge w:val="restart"/>
            <w:vAlign w:val="center"/>
          </w:tcPr>
          <w:p w14:paraId="74B21926"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Địa chỉ khai thác tài liệu</w:t>
            </w:r>
          </w:p>
        </w:tc>
        <w:tc>
          <w:tcPr>
            <w:tcW w:w="1945" w:type="dxa"/>
            <w:gridSpan w:val="2"/>
            <w:vAlign w:val="center"/>
          </w:tcPr>
          <w:p w14:paraId="6F7BCD60"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Mục đích sử dụng</w:t>
            </w:r>
          </w:p>
        </w:tc>
      </w:tr>
      <w:tr w:rsidR="00712C4A" w:rsidRPr="00712C4A" w14:paraId="23C476B7" w14:textId="77777777" w:rsidTr="00086FCB">
        <w:trPr>
          <w:jc w:val="center"/>
        </w:trPr>
        <w:tc>
          <w:tcPr>
            <w:tcW w:w="650" w:type="dxa"/>
            <w:vMerge/>
            <w:vAlign w:val="center"/>
          </w:tcPr>
          <w:p w14:paraId="61CF7039" w14:textId="77777777" w:rsidR="00611BE5" w:rsidRPr="00712C4A" w:rsidRDefault="00611BE5" w:rsidP="00976A1F">
            <w:pPr>
              <w:jc w:val="center"/>
              <w:rPr>
                <w:rFonts w:ascii="Times New Roman" w:eastAsia="Calibri" w:hAnsi="Times New Roman" w:cs="Times New Roman"/>
                <w:b/>
                <w:sz w:val="24"/>
                <w:szCs w:val="24"/>
              </w:rPr>
            </w:pPr>
          </w:p>
        </w:tc>
        <w:tc>
          <w:tcPr>
            <w:tcW w:w="1569" w:type="dxa"/>
            <w:vMerge/>
            <w:vAlign w:val="center"/>
          </w:tcPr>
          <w:p w14:paraId="6E112FD1" w14:textId="77777777" w:rsidR="00611BE5" w:rsidRPr="00712C4A" w:rsidRDefault="00611BE5" w:rsidP="001379AC">
            <w:pPr>
              <w:jc w:val="center"/>
              <w:rPr>
                <w:rFonts w:ascii="Times New Roman" w:eastAsia="Calibri" w:hAnsi="Times New Roman" w:cs="Times New Roman"/>
                <w:b/>
                <w:sz w:val="24"/>
                <w:szCs w:val="24"/>
              </w:rPr>
            </w:pPr>
          </w:p>
        </w:tc>
        <w:tc>
          <w:tcPr>
            <w:tcW w:w="2186" w:type="dxa"/>
            <w:vMerge/>
            <w:vAlign w:val="center"/>
          </w:tcPr>
          <w:p w14:paraId="24646175" w14:textId="77777777" w:rsidR="00611BE5" w:rsidRPr="00712C4A" w:rsidRDefault="00611BE5" w:rsidP="001379AC">
            <w:pPr>
              <w:jc w:val="center"/>
              <w:rPr>
                <w:rFonts w:ascii="Times New Roman" w:eastAsia="Calibri" w:hAnsi="Times New Roman" w:cs="Times New Roman"/>
                <w:b/>
                <w:sz w:val="24"/>
                <w:szCs w:val="24"/>
              </w:rPr>
            </w:pPr>
          </w:p>
        </w:tc>
        <w:tc>
          <w:tcPr>
            <w:tcW w:w="810" w:type="dxa"/>
            <w:vMerge/>
            <w:vAlign w:val="center"/>
          </w:tcPr>
          <w:p w14:paraId="39FB9B26" w14:textId="77777777" w:rsidR="00611BE5" w:rsidRPr="00712C4A" w:rsidRDefault="00611BE5" w:rsidP="00976A1F">
            <w:pPr>
              <w:jc w:val="center"/>
              <w:rPr>
                <w:rFonts w:ascii="Times New Roman" w:eastAsia="Calibri" w:hAnsi="Times New Roman" w:cs="Times New Roman"/>
                <w:b/>
                <w:sz w:val="24"/>
                <w:szCs w:val="24"/>
              </w:rPr>
            </w:pPr>
          </w:p>
        </w:tc>
        <w:tc>
          <w:tcPr>
            <w:tcW w:w="1440" w:type="dxa"/>
            <w:vMerge/>
            <w:vAlign w:val="center"/>
          </w:tcPr>
          <w:p w14:paraId="047BCBE3" w14:textId="77777777" w:rsidR="00611BE5" w:rsidRPr="00712C4A" w:rsidRDefault="00611BE5" w:rsidP="00976A1F">
            <w:pPr>
              <w:jc w:val="center"/>
              <w:rPr>
                <w:rFonts w:ascii="Times New Roman" w:eastAsia="Calibri" w:hAnsi="Times New Roman" w:cs="Times New Roman"/>
                <w:b/>
                <w:sz w:val="24"/>
                <w:szCs w:val="24"/>
              </w:rPr>
            </w:pPr>
          </w:p>
        </w:tc>
        <w:tc>
          <w:tcPr>
            <w:tcW w:w="1260" w:type="dxa"/>
            <w:vMerge/>
            <w:vAlign w:val="center"/>
          </w:tcPr>
          <w:p w14:paraId="1C497718" w14:textId="77777777" w:rsidR="00611BE5" w:rsidRPr="00712C4A" w:rsidRDefault="00611BE5" w:rsidP="00976A1F">
            <w:pPr>
              <w:jc w:val="center"/>
              <w:rPr>
                <w:rFonts w:ascii="Times New Roman" w:eastAsia="Calibri" w:hAnsi="Times New Roman" w:cs="Times New Roman"/>
                <w:b/>
                <w:sz w:val="24"/>
                <w:szCs w:val="24"/>
              </w:rPr>
            </w:pPr>
          </w:p>
        </w:tc>
        <w:tc>
          <w:tcPr>
            <w:tcW w:w="1064" w:type="dxa"/>
            <w:vAlign w:val="center"/>
          </w:tcPr>
          <w:p w14:paraId="496A8CF7"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Tài liệu chính</w:t>
            </w:r>
          </w:p>
        </w:tc>
        <w:tc>
          <w:tcPr>
            <w:tcW w:w="881" w:type="dxa"/>
            <w:vAlign w:val="center"/>
          </w:tcPr>
          <w:p w14:paraId="17AEB0E1" w14:textId="77777777" w:rsidR="00611BE5" w:rsidRPr="00712C4A" w:rsidRDefault="00611BE5" w:rsidP="00976A1F">
            <w:pPr>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Tham khảo</w:t>
            </w:r>
          </w:p>
        </w:tc>
      </w:tr>
      <w:tr w:rsidR="00712C4A" w:rsidRPr="00712C4A" w14:paraId="35B311D7" w14:textId="77777777" w:rsidTr="00086FCB">
        <w:trPr>
          <w:jc w:val="center"/>
        </w:trPr>
        <w:tc>
          <w:tcPr>
            <w:tcW w:w="650" w:type="dxa"/>
            <w:vAlign w:val="center"/>
          </w:tcPr>
          <w:p w14:paraId="430B0F31" w14:textId="6549F542" w:rsidR="00611BE5" w:rsidRPr="00712C4A" w:rsidRDefault="002A3CB3"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01</w:t>
            </w:r>
          </w:p>
        </w:tc>
        <w:tc>
          <w:tcPr>
            <w:tcW w:w="1569" w:type="dxa"/>
            <w:vAlign w:val="center"/>
          </w:tcPr>
          <w:p w14:paraId="1A5293EF" w14:textId="5D4D0BFB" w:rsidR="00611BE5" w:rsidRPr="00712C4A" w:rsidRDefault="001379AC"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PGS. TS. Nguyễn Đăng Dờn</w:t>
            </w:r>
          </w:p>
        </w:tc>
        <w:tc>
          <w:tcPr>
            <w:tcW w:w="2186" w:type="dxa"/>
            <w:vAlign w:val="center"/>
          </w:tcPr>
          <w:p w14:paraId="6D01F616" w14:textId="2A35C247" w:rsidR="00611BE5" w:rsidRPr="00712C4A" w:rsidRDefault="00852C34"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Giáo trình </w:t>
            </w:r>
            <w:r w:rsidR="001379AC" w:rsidRPr="00712C4A">
              <w:rPr>
                <w:rFonts w:ascii="Times New Roman" w:eastAsia="Calibri" w:hAnsi="Times New Roman" w:cs="Times New Roman"/>
                <w:sz w:val="24"/>
                <w:szCs w:val="24"/>
              </w:rPr>
              <w:t>Thanh Toán quốc tế</w:t>
            </w:r>
          </w:p>
        </w:tc>
        <w:tc>
          <w:tcPr>
            <w:tcW w:w="810" w:type="dxa"/>
            <w:vAlign w:val="center"/>
          </w:tcPr>
          <w:p w14:paraId="7F4AA805" w14:textId="3315F586" w:rsidR="00611BE5" w:rsidRPr="00712C4A" w:rsidRDefault="005A547B"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2009</w:t>
            </w:r>
          </w:p>
        </w:tc>
        <w:tc>
          <w:tcPr>
            <w:tcW w:w="1440" w:type="dxa"/>
            <w:vAlign w:val="center"/>
          </w:tcPr>
          <w:p w14:paraId="6E1CB5BC" w14:textId="77CD33C3" w:rsidR="00611BE5" w:rsidRPr="00712C4A" w:rsidRDefault="005A547B"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Đại học Quốc gia TP. HCM</w:t>
            </w:r>
          </w:p>
        </w:tc>
        <w:tc>
          <w:tcPr>
            <w:tcW w:w="1260" w:type="dxa"/>
            <w:vAlign w:val="center"/>
          </w:tcPr>
          <w:p w14:paraId="5E74D91E" w14:textId="349C5408" w:rsidR="00611BE5" w:rsidRPr="00712C4A" w:rsidRDefault="00DE5A57"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Nhà sách</w:t>
            </w:r>
          </w:p>
        </w:tc>
        <w:tc>
          <w:tcPr>
            <w:tcW w:w="1064" w:type="dxa"/>
            <w:vAlign w:val="center"/>
          </w:tcPr>
          <w:p w14:paraId="43BA3C6C" w14:textId="6CCD1DAB" w:rsidR="00611BE5" w:rsidRPr="00712C4A" w:rsidRDefault="0069661E"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X</w:t>
            </w:r>
          </w:p>
        </w:tc>
        <w:tc>
          <w:tcPr>
            <w:tcW w:w="881" w:type="dxa"/>
            <w:vAlign w:val="center"/>
          </w:tcPr>
          <w:p w14:paraId="5AACE3FC" w14:textId="77777777" w:rsidR="00611BE5" w:rsidRPr="00712C4A" w:rsidRDefault="00611BE5" w:rsidP="00976A1F">
            <w:pPr>
              <w:spacing w:line="312" w:lineRule="auto"/>
              <w:jc w:val="center"/>
              <w:rPr>
                <w:rFonts w:ascii="Times New Roman" w:eastAsia="Calibri" w:hAnsi="Times New Roman" w:cs="Times New Roman"/>
                <w:sz w:val="24"/>
                <w:szCs w:val="24"/>
              </w:rPr>
            </w:pPr>
          </w:p>
        </w:tc>
      </w:tr>
      <w:tr w:rsidR="00712C4A" w:rsidRPr="00712C4A" w14:paraId="02B333AD" w14:textId="77777777" w:rsidTr="00086FCB">
        <w:trPr>
          <w:jc w:val="center"/>
        </w:trPr>
        <w:tc>
          <w:tcPr>
            <w:tcW w:w="650" w:type="dxa"/>
            <w:vAlign w:val="center"/>
          </w:tcPr>
          <w:p w14:paraId="3606F051" w14:textId="66AEBB9C" w:rsidR="00852C34" w:rsidRPr="00712C4A" w:rsidRDefault="003C6B9E"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02</w:t>
            </w:r>
          </w:p>
        </w:tc>
        <w:tc>
          <w:tcPr>
            <w:tcW w:w="1569" w:type="dxa"/>
            <w:vAlign w:val="center"/>
          </w:tcPr>
          <w:p w14:paraId="433E21E0" w14:textId="35E88691" w:rsidR="00852C34" w:rsidRPr="00712C4A" w:rsidRDefault="00852C34"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PGS. TS. Trần Hoàng Ngân</w:t>
            </w:r>
          </w:p>
        </w:tc>
        <w:tc>
          <w:tcPr>
            <w:tcW w:w="2186" w:type="dxa"/>
            <w:vAlign w:val="center"/>
          </w:tcPr>
          <w:p w14:paraId="41A66F08" w14:textId="01013B28" w:rsidR="00852C34" w:rsidRPr="00712C4A" w:rsidRDefault="00852C34" w:rsidP="00852C34">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Giáo trình Thanh toán quốc tế</w:t>
            </w:r>
          </w:p>
        </w:tc>
        <w:tc>
          <w:tcPr>
            <w:tcW w:w="810" w:type="dxa"/>
            <w:vAlign w:val="center"/>
          </w:tcPr>
          <w:p w14:paraId="28FE6BE3" w14:textId="70AD05AC" w:rsidR="00852C34" w:rsidRPr="00712C4A" w:rsidRDefault="00852C34"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2018</w:t>
            </w:r>
          </w:p>
        </w:tc>
        <w:tc>
          <w:tcPr>
            <w:tcW w:w="1440" w:type="dxa"/>
            <w:vAlign w:val="center"/>
          </w:tcPr>
          <w:p w14:paraId="437D9F1C" w14:textId="69019836" w:rsidR="00852C34" w:rsidRPr="00712C4A" w:rsidRDefault="00852C34" w:rsidP="00E2043E">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Kinh tế TP. </w:t>
            </w:r>
            <w:r w:rsidR="00E2043E" w:rsidRPr="00712C4A">
              <w:rPr>
                <w:rFonts w:ascii="Times New Roman" w:eastAsia="Calibri" w:hAnsi="Times New Roman" w:cs="Times New Roman"/>
                <w:sz w:val="24"/>
                <w:szCs w:val="24"/>
              </w:rPr>
              <w:t>HCM</w:t>
            </w:r>
          </w:p>
        </w:tc>
        <w:tc>
          <w:tcPr>
            <w:tcW w:w="1260" w:type="dxa"/>
            <w:vAlign w:val="center"/>
          </w:tcPr>
          <w:p w14:paraId="454DBF20" w14:textId="6C6E4380" w:rsidR="00852C34" w:rsidRPr="00712C4A" w:rsidRDefault="00DE5A57"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Nhà sách</w:t>
            </w:r>
          </w:p>
        </w:tc>
        <w:tc>
          <w:tcPr>
            <w:tcW w:w="1064" w:type="dxa"/>
            <w:vAlign w:val="center"/>
          </w:tcPr>
          <w:p w14:paraId="52AA132E" w14:textId="77777777" w:rsidR="00852C34" w:rsidRPr="00712C4A" w:rsidRDefault="00852C34" w:rsidP="00976A1F">
            <w:pPr>
              <w:spacing w:line="312" w:lineRule="auto"/>
              <w:jc w:val="center"/>
              <w:rPr>
                <w:rFonts w:ascii="Times New Roman" w:eastAsia="Calibri" w:hAnsi="Times New Roman" w:cs="Times New Roman"/>
                <w:sz w:val="24"/>
                <w:szCs w:val="24"/>
              </w:rPr>
            </w:pPr>
          </w:p>
        </w:tc>
        <w:tc>
          <w:tcPr>
            <w:tcW w:w="881" w:type="dxa"/>
            <w:vAlign w:val="center"/>
          </w:tcPr>
          <w:p w14:paraId="61AE9C68" w14:textId="70FB5505" w:rsidR="00852C34" w:rsidRPr="00712C4A" w:rsidRDefault="00097BFD"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X</w:t>
            </w:r>
          </w:p>
        </w:tc>
      </w:tr>
      <w:tr w:rsidR="00712C4A" w:rsidRPr="00712C4A" w14:paraId="001C7AD0" w14:textId="77777777" w:rsidTr="00086FCB">
        <w:trPr>
          <w:jc w:val="center"/>
        </w:trPr>
        <w:tc>
          <w:tcPr>
            <w:tcW w:w="650" w:type="dxa"/>
            <w:vAlign w:val="center"/>
          </w:tcPr>
          <w:p w14:paraId="7635775E" w14:textId="58604994" w:rsidR="00601A61" w:rsidRPr="00712C4A" w:rsidRDefault="003C6B9E"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03</w:t>
            </w:r>
          </w:p>
        </w:tc>
        <w:tc>
          <w:tcPr>
            <w:tcW w:w="1569" w:type="dxa"/>
            <w:vAlign w:val="center"/>
          </w:tcPr>
          <w:p w14:paraId="7C314A15" w14:textId="4E83CADD" w:rsidR="00601A61" w:rsidRPr="00712C4A" w:rsidRDefault="00601A61"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PGS. TS. Nguyễn Đăng Dờn</w:t>
            </w:r>
          </w:p>
        </w:tc>
        <w:tc>
          <w:tcPr>
            <w:tcW w:w="2186" w:type="dxa"/>
            <w:vAlign w:val="center"/>
          </w:tcPr>
          <w:p w14:paraId="09F3F64D" w14:textId="62DFBA94" w:rsidR="00601A61" w:rsidRPr="00712C4A" w:rsidRDefault="00601A61" w:rsidP="00852C34">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Thanh Toán quốc tế</w:t>
            </w:r>
          </w:p>
        </w:tc>
        <w:tc>
          <w:tcPr>
            <w:tcW w:w="810" w:type="dxa"/>
            <w:vAlign w:val="center"/>
          </w:tcPr>
          <w:p w14:paraId="6F3CA663" w14:textId="5ECCC0FA" w:rsidR="00601A61" w:rsidRPr="00712C4A" w:rsidRDefault="00DF3971"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2010</w:t>
            </w:r>
          </w:p>
        </w:tc>
        <w:tc>
          <w:tcPr>
            <w:tcW w:w="1440" w:type="dxa"/>
            <w:vAlign w:val="center"/>
          </w:tcPr>
          <w:p w14:paraId="04C80992" w14:textId="68811B15" w:rsidR="00601A61" w:rsidRPr="00712C4A" w:rsidRDefault="00DF3971" w:rsidP="00E2043E">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Đại học Quốc gia TP. HCM</w:t>
            </w:r>
          </w:p>
        </w:tc>
        <w:tc>
          <w:tcPr>
            <w:tcW w:w="1260" w:type="dxa"/>
            <w:vAlign w:val="center"/>
          </w:tcPr>
          <w:p w14:paraId="0923E535" w14:textId="5D207298" w:rsidR="00601A61" w:rsidRPr="00712C4A" w:rsidRDefault="00DE5A57"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Nhà sách</w:t>
            </w:r>
          </w:p>
        </w:tc>
        <w:tc>
          <w:tcPr>
            <w:tcW w:w="1064" w:type="dxa"/>
            <w:vAlign w:val="center"/>
          </w:tcPr>
          <w:p w14:paraId="411CDA73" w14:textId="77777777" w:rsidR="00601A61" w:rsidRPr="00712C4A" w:rsidRDefault="00601A61" w:rsidP="00976A1F">
            <w:pPr>
              <w:spacing w:line="312" w:lineRule="auto"/>
              <w:jc w:val="center"/>
              <w:rPr>
                <w:rFonts w:ascii="Times New Roman" w:eastAsia="Calibri" w:hAnsi="Times New Roman" w:cs="Times New Roman"/>
                <w:sz w:val="24"/>
                <w:szCs w:val="24"/>
              </w:rPr>
            </w:pPr>
          </w:p>
        </w:tc>
        <w:tc>
          <w:tcPr>
            <w:tcW w:w="881" w:type="dxa"/>
            <w:vAlign w:val="center"/>
          </w:tcPr>
          <w:p w14:paraId="0AF55076" w14:textId="3F6450C7" w:rsidR="00601A61" w:rsidRPr="00712C4A" w:rsidRDefault="00D60BA1"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X</w:t>
            </w:r>
          </w:p>
        </w:tc>
      </w:tr>
      <w:tr w:rsidR="00712C4A" w:rsidRPr="00712C4A" w14:paraId="1B4052BF" w14:textId="77777777" w:rsidTr="00086FCB">
        <w:trPr>
          <w:jc w:val="center"/>
        </w:trPr>
        <w:tc>
          <w:tcPr>
            <w:tcW w:w="650" w:type="dxa"/>
            <w:vAlign w:val="center"/>
          </w:tcPr>
          <w:p w14:paraId="31C03009" w14:textId="1D70E4F0" w:rsidR="00611BE5" w:rsidRPr="00712C4A" w:rsidRDefault="003C6B9E"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04</w:t>
            </w:r>
          </w:p>
        </w:tc>
        <w:tc>
          <w:tcPr>
            <w:tcW w:w="1569" w:type="dxa"/>
            <w:vAlign w:val="center"/>
          </w:tcPr>
          <w:p w14:paraId="34FF9553" w14:textId="0BC2A753" w:rsidR="00611BE5" w:rsidRPr="00712C4A" w:rsidRDefault="00AE3A1D"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PGS. TS. Hà Văn Hội</w:t>
            </w:r>
          </w:p>
        </w:tc>
        <w:tc>
          <w:tcPr>
            <w:tcW w:w="2186" w:type="dxa"/>
            <w:vAlign w:val="center"/>
          </w:tcPr>
          <w:p w14:paraId="4C1052A4" w14:textId="4329A433" w:rsidR="00611BE5" w:rsidRPr="00712C4A" w:rsidRDefault="00601A61" w:rsidP="00976A1F">
            <w:pPr>
              <w:spacing w:line="312" w:lineRule="auto"/>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Giáo trình </w:t>
            </w:r>
            <w:r w:rsidR="00AE3A1D" w:rsidRPr="00712C4A">
              <w:rPr>
                <w:rFonts w:ascii="Times New Roman" w:eastAsia="Calibri" w:hAnsi="Times New Roman" w:cs="Times New Roman"/>
                <w:sz w:val="24"/>
                <w:szCs w:val="24"/>
              </w:rPr>
              <w:t>Thanh toán quốc tế</w:t>
            </w:r>
          </w:p>
        </w:tc>
        <w:tc>
          <w:tcPr>
            <w:tcW w:w="810" w:type="dxa"/>
            <w:vAlign w:val="center"/>
          </w:tcPr>
          <w:p w14:paraId="293F2DFA" w14:textId="66F9BEB1" w:rsidR="00611BE5" w:rsidRPr="00712C4A" w:rsidRDefault="00AE3A1D"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2022</w:t>
            </w:r>
          </w:p>
        </w:tc>
        <w:tc>
          <w:tcPr>
            <w:tcW w:w="1440" w:type="dxa"/>
            <w:vAlign w:val="center"/>
          </w:tcPr>
          <w:p w14:paraId="77D3A5D6" w14:textId="4D376C99" w:rsidR="00611BE5" w:rsidRPr="00712C4A" w:rsidRDefault="00086FCB"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Đại học Quốc gia Hà Nội</w:t>
            </w:r>
          </w:p>
        </w:tc>
        <w:tc>
          <w:tcPr>
            <w:tcW w:w="1260" w:type="dxa"/>
            <w:vAlign w:val="center"/>
          </w:tcPr>
          <w:p w14:paraId="0D8DF0AA" w14:textId="40D91D0A" w:rsidR="00611BE5" w:rsidRPr="00712C4A" w:rsidRDefault="00DE5A57"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Nhà sách</w:t>
            </w:r>
          </w:p>
        </w:tc>
        <w:tc>
          <w:tcPr>
            <w:tcW w:w="1064" w:type="dxa"/>
            <w:vAlign w:val="center"/>
          </w:tcPr>
          <w:p w14:paraId="19566F38" w14:textId="77777777" w:rsidR="00611BE5" w:rsidRPr="00712C4A" w:rsidRDefault="00611BE5" w:rsidP="00976A1F">
            <w:pPr>
              <w:spacing w:line="312" w:lineRule="auto"/>
              <w:jc w:val="center"/>
              <w:rPr>
                <w:rFonts w:ascii="Times New Roman" w:eastAsia="Calibri" w:hAnsi="Times New Roman" w:cs="Times New Roman"/>
                <w:sz w:val="24"/>
                <w:szCs w:val="24"/>
              </w:rPr>
            </w:pPr>
          </w:p>
        </w:tc>
        <w:tc>
          <w:tcPr>
            <w:tcW w:w="881" w:type="dxa"/>
            <w:vAlign w:val="center"/>
          </w:tcPr>
          <w:p w14:paraId="23F5796F" w14:textId="7E450ECC" w:rsidR="00611BE5" w:rsidRPr="00712C4A" w:rsidRDefault="00086FCB" w:rsidP="00976A1F">
            <w:pPr>
              <w:spacing w:line="312" w:lineRule="auto"/>
              <w:jc w:val="center"/>
              <w:rPr>
                <w:rFonts w:ascii="Times New Roman" w:eastAsia="Calibri" w:hAnsi="Times New Roman" w:cs="Times New Roman"/>
                <w:sz w:val="24"/>
                <w:szCs w:val="24"/>
              </w:rPr>
            </w:pPr>
            <w:r w:rsidRPr="00712C4A">
              <w:rPr>
                <w:rFonts w:ascii="Times New Roman" w:eastAsia="Calibri" w:hAnsi="Times New Roman" w:cs="Times New Roman"/>
                <w:sz w:val="24"/>
                <w:szCs w:val="24"/>
              </w:rPr>
              <w:t>X</w:t>
            </w:r>
          </w:p>
        </w:tc>
      </w:tr>
    </w:tbl>
    <w:p w14:paraId="40FD6A92" w14:textId="77777777" w:rsidR="00611BE5" w:rsidRPr="00712C4A" w:rsidRDefault="00611BE5" w:rsidP="00C928FF">
      <w:pPr>
        <w:spacing w:before="240" w:line="312" w:lineRule="auto"/>
        <w:ind w:firstLine="720"/>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11. Các quy định đối với giảng dạy học phần</w:t>
      </w:r>
    </w:p>
    <w:p w14:paraId="54EE35AF" w14:textId="77777777" w:rsidR="00611BE5" w:rsidRPr="00712C4A" w:rsidRDefault="00611BE5" w:rsidP="00C928FF">
      <w:pPr>
        <w:spacing w:line="312" w:lineRule="auto"/>
        <w:ind w:firstLine="720"/>
        <w:jc w:val="both"/>
        <w:rPr>
          <w:rFonts w:ascii="Times New Roman" w:eastAsia="Calibri" w:hAnsi="Times New Roman" w:cs="Times New Roman"/>
          <w:b/>
          <w:i/>
          <w:sz w:val="24"/>
          <w:szCs w:val="24"/>
        </w:rPr>
      </w:pPr>
      <w:r w:rsidRPr="00712C4A">
        <w:rPr>
          <w:rFonts w:ascii="Times New Roman" w:eastAsia="Calibri" w:hAnsi="Times New Roman" w:cs="Times New Roman"/>
          <w:b/>
          <w:i/>
          <w:sz w:val="24"/>
          <w:szCs w:val="24"/>
        </w:rPr>
        <w:t>11.1. Cam kết của giảng viên</w:t>
      </w:r>
    </w:p>
    <w:p w14:paraId="5E4BC107" w14:textId="6A3D5D8F" w:rsidR="00611BE5" w:rsidRPr="00712C4A" w:rsidRDefault="00E253A9"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Chuẩn bị </w:t>
      </w:r>
      <w:r w:rsidR="005E7869" w:rsidRPr="00712C4A">
        <w:rPr>
          <w:rFonts w:ascii="Times New Roman" w:eastAsia="Calibri" w:hAnsi="Times New Roman" w:cs="Times New Roman"/>
          <w:sz w:val="24"/>
          <w:szCs w:val="24"/>
        </w:rPr>
        <w:t>hồ sơ giảng dạy</w:t>
      </w:r>
      <w:r w:rsidR="00852C34" w:rsidRPr="00712C4A">
        <w:rPr>
          <w:rFonts w:ascii="Times New Roman" w:eastAsia="Calibri" w:hAnsi="Times New Roman" w:cs="Times New Roman"/>
          <w:sz w:val="24"/>
          <w:szCs w:val="24"/>
        </w:rPr>
        <w:t xml:space="preserve"> trước khi lên lớp.</w:t>
      </w:r>
    </w:p>
    <w:p w14:paraId="773354C9" w14:textId="0D72531D" w:rsidR="00852C34" w:rsidRPr="00712C4A" w:rsidRDefault="00852C34"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sidR="00AB5577" w:rsidRPr="00712C4A">
        <w:rPr>
          <w:rFonts w:ascii="Times New Roman" w:eastAsia="Calibri" w:hAnsi="Times New Roman" w:cs="Times New Roman"/>
          <w:sz w:val="24"/>
          <w:szCs w:val="24"/>
        </w:rPr>
        <w:t>T</w:t>
      </w:r>
      <w:r w:rsidR="00FC1AA3" w:rsidRPr="00712C4A">
        <w:rPr>
          <w:rFonts w:ascii="Times New Roman" w:eastAsia="Calibri" w:hAnsi="Times New Roman" w:cs="Times New Roman"/>
          <w:sz w:val="24"/>
          <w:szCs w:val="24"/>
        </w:rPr>
        <w:t>huyết giảng</w:t>
      </w:r>
      <w:r w:rsidR="004D2FA4" w:rsidRPr="00712C4A">
        <w:rPr>
          <w:rFonts w:ascii="Times New Roman" w:eastAsia="Calibri" w:hAnsi="Times New Roman" w:cs="Times New Roman"/>
          <w:sz w:val="24"/>
          <w:szCs w:val="24"/>
        </w:rPr>
        <w:t>, truyền tải</w:t>
      </w:r>
      <w:r w:rsidR="00FC1AA3" w:rsidRPr="00712C4A">
        <w:rPr>
          <w:rFonts w:ascii="Times New Roman" w:eastAsia="Calibri" w:hAnsi="Times New Roman" w:cs="Times New Roman"/>
          <w:sz w:val="24"/>
          <w:szCs w:val="24"/>
        </w:rPr>
        <w:t xml:space="preserve"> </w:t>
      </w:r>
      <w:r w:rsidR="00AB5577" w:rsidRPr="00712C4A">
        <w:rPr>
          <w:rFonts w:ascii="Times New Roman" w:eastAsia="Calibri" w:hAnsi="Times New Roman" w:cs="Times New Roman"/>
          <w:sz w:val="24"/>
          <w:szCs w:val="24"/>
        </w:rPr>
        <w:t>các nội dung chính của bài.</w:t>
      </w:r>
    </w:p>
    <w:p w14:paraId="15C0E858" w14:textId="2F7ECC6A" w:rsidR="00AB5577" w:rsidRPr="00712C4A" w:rsidRDefault="00AB5577"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Theo dõi, điều chỉnh nhịp độ thuyết giảng phù hợp người học.</w:t>
      </w:r>
    </w:p>
    <w:p w14:paraId="2E74BB80" w14:textId="16EE21DE" w:rsidR="00AB5577" w:rsidRPr="00712C4A" w:rsidRDefault="00112880"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xml:space="preserve">- </w:t>
      </w:r>
      <w:r w:rsidR="0032254E" w:rsidRPr="00712C4A">
        <w:rPr>
          <w:rFonts w:ascii="Times New Roman" w:eastAsia="Calibri" w:hAnsi="Times New Roman" w:cs="Times New Roman"/>
          <w:sz w:val="24"/>
          <w:szCs w:val="24"/>
        </w:rPr>
        <w:t xml:space="preserve">Giúp người học nắm được những kiến thức cơ bản và vận dụng được </w:t>
      </w:r>
      <w:r w:rsidR="005F343E" w:rsidRPr="00712C4A">
        <w:rPr>
          <w:rFonts w:ascii="Times New Roman" w:eastAsia="Calibri" w:hAnsi="Times New Roman" w:cs="Times New Roman"/>
          <w:sz w:val="24"/>
          <w:szCs w:val="24"/>
        </w:rPr>
        <w:t>trong thanh toán quốc tế.</w:t>
      </w:r>
    </w:p>
    <w:p w14:paraId="1B392088" w14:textId="77777777" w:rsidR="00611BE5" w:rsidRPr="00712C4A" w:rsidRDefault="00611BE5" w:rsidP="00C928FF">
      <w:pPr>
        <w:spacing w:line="312" w:lineRule="auto"/>
        <w:ind w:firstLine="720"/>
        <w:jc w:val="both"/>
        <w:rPr>
          <w:rFonts w:ascii="Times New Roman" w:eastAsia="Calibri" w:hAnsi="Times New Roman" w:cs="Times New Roman"/>
          <w:b/>
          <w:i/>
          <w:sz w:val="24"/>
          <w:szCs w:val="24"/>
        </w:rPr>
      </w:pPr>
      <w:r w:rsidRPr="00712C4A">
        <w:rPr>
          <w:rFonts w:ascii="Times New Roman" w:eastAsia="Calibri" w:hAnsi="Times New Roman" w:cs="Times New Roman"/>
          <w:b/>
          <w:i/>
          <w:sz w:val="24"/>
          <w:szCs w:val="24"/>
        </w:rPr>
        <w:t>11.2. Quy định đối với sinh viên</w:t>
      </w:r>
    </w:p>
    <w:p w14:paraId="4E347649" w14:textId="0A0720FA" w:rsidR="00611BE5" w:rsidRPr="00712C4A" w:rsidRDefault="00A6790F"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lastRenderedPageBreak/>
        <w:t>- Tham gia đầy đủ các buổi học.</w:t>
      </w:r>
    </w:p>
    <w:p w14:paraId="526F11B5" w14:textId="7D3EA7F9" w:rsidR="00A6790F" w:rsidRPr="00712C4A" w:rsidRDefault="00A6790F" w:rsidP="00A6790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Đọc tài liệu trước khi học bài mới và đọc tài liệu khi ôn bài cũ.</w:t>
      </w:r>
    </w:p>
    <w:p w14:paraId="1E92E032" w14:textId="373A9D38" w:rsidR="00A6790F" w:rsidRPr="00712C4A" w:rsidRDefault="00A6790F" w:rsidP="00C928FF">
      <w:pPr>
        <w:spacing w:line="312" w:lineRule="auto"/>
        <w:ind w:left="851"/>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Thực hiện bài tập, bài kiểm tra theo yêu cầu của giảng viên.</w:t>
      </w:r>
    </w:p>
    <w:p w14:paraId="4DAABB8A" w14:textId="77777777" w:rsidR="00611BE5" w:rsidRPr="00712C4A" w:rsidRDefault="00611BE5" w:rsidP="00C928FF">
      <w:pPr>
        <w:spacing w:line="312" w:lineRule="auto"/>
        <w:ind w:firstLine="720"/>
        <w:jc w:val="both"/>
        <w:rPr>
          <w:rFonts w:ascii="Times New Roman" w:eastAsia="Calibri" w:hAnsi="Times New Roman" w:cs="Times New Roman"/>
          <w:b/>
          <w:i/>
          <w:sz w:val="24"/>
          <w:szCs w:val="24"/>
        </w:rPr>
      </w:pPr>
      <w:r w:rsidRPr="00712C4A">
        <w:rPr>
          <w:rFonts w:ascii="Times New Roman" w:eastAsia="Calibri" w:hAnsi="Times New Roman" w:cs="Times New Roman"/>
          <w:b/>
          <w:i/>
          <w:sz w:val="24"/>
          <w:szCs w:val="24"/>
        </w:rPr>
        <w:t>11.3. Yêu cầu đối với giảng dạy học phần</w:t>
      </w:r>
    </w:p>
    <w:p w14:paraId="29E981FD" w14:textId="02CD4366" w:rsidR="00611BE5" w:rsidRPr="00712C4A" w:rsidRDefault="00611BE5" w:rsidP="00C928FF">
      <w:pPr>
        <w:spacing w:line="312"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Cơ sở vật chất:</w:t>
      </w:r>
      <w:r w:rsidR="00E26073" w:rsidRPr="00712C4A">
        <w:rPr>
          <w:rFonts w:ascii="Times New Roman" w:eastAsia="Calibri" w:hAnsi="Times New Roman" w:cs="Times New Roman"/>
          <w:sz w:val="24"/>
          <w:szCs w:val="24"/>
        </w:rPr>
        <w:t xml:space="preserve"> Phòng học có </w:t>
      </w:r>
      <w:r w:rsidR="00A1648D" w:rsidRPr="00712C4A">
        <w:rPr>
          <w:rFonts w:ascii="Times New Roman" w:eastAsia="Calibri" w:hAnsi="Times New Roman" w:cs="Times New Roman"/>
          <w:sz w:val="24"/>
          <w:szCs w:val="24"/>
        </w:rPr>
        <w:t xml:space="preserve">bảng đen, </w:t>
      </w:r>
      <w:r w:rsidR="004744EF" w:rsidRPr="00712C4A">
        <w:rPr>
          <w:rFonts w:ascii="Times New Roman" w:eastAsia="Calibri" w:hAnsi="Times New Roman" w:cs="Times New Roman"/>
          <w:sz w:val="24"/>
          <w:szCs w:val="24"/>
        </w:rPr>
        <w:t xml:space="preserve">phấn, khan lau bảng, </w:t>
      </w:r>
      <w:r w:rsidR="00E26073" w:rsidRPr="00712C4A">
        <w:rPr>
          <w:rFonts w:ascii="Times New Roman" w:eastAsia="Calibri" w:hAnsi="Times New Roman" w:cs="Times New Roman"/>
          <w:sz w:val="24"/>
          <w:szCs w:val="24"/>
        </w:rPr>
        <w:t>máy chiếu.</w:t>
      </w:r>
    </w:p>
    <w:p w14:paraId="7E2C8D1D" w14:textId="5CC2AD1C" w:rsidR="00611BE5" w:rsidRPr="00712C4A" w:rsidRDefault="00611BE5" w:rsidP="00C928FF">
      <w:pPr>
        <w:spacing w:line="312" w:lineRule="auto"/>
        <w:ind w:firstLine="720"/>
        <w:jc w:val="both"/>
        <w:rPr>
          <w:rFonts w:ascii="Times New Roman" w:eastAsia="Calibri" w:hAnsi="Times New Roman" w:cs="Times New Roman"/>
          <w:sz w:val="24"/>
          <w:szCs w:val="24"/>
        </w:rPr>
      </w:pPr>
      <w:r w:rsidRPr="00712C4A">
        <w:rPr>
          <w:rFonts w:ascii="Times New Roman" w:eastAsia="Calibri" w:hAnsi="Times New Roman" w:cs="Times New Roman"/>
          <w:sz w:val="24"/>
          <w:szCs w:val="24"/>
        </w:rPr>
        <w:t>- Các yêu cầ</w:t>
      </w:r>
      <w:r w:rsidR="006A3AE3">
        <w:rPr>
          <w:rFonts w:ascii="Times New Roman" w:eastAsia="Calibri" w:hAnsi="Times New Roman" w:cs="Times New Roman"/>
          <w:sz w:val="24"/>
          <w:szCs w:val="24"/>
        </w:rPr>
        <w:t>u khác (nếu có)</w:t>
      </w:r>
      <w:r w:rsidR="00AF3329">
        <w:rPr>
          <w:rFonts w:ascii="Times New Roman" w:eastAsia="Calibri" w:hAnsi="Times New Roman" w:cs="Times New Roman"/>
          <w:sz w:val="24"/>
          <w:szCs w:val="24"/>
        </w:rPr>
        <w:t>.</w:t>
      </w:r>
    </w:p>
    <w:p w14:paraId="0E2E994F" w14:textId="50B70CF2" w:rsidR="00611BE5" w:rsidRPr="00712C4A" w:rsidRDefault="00611BE5" w:rsidP="00B0715A">
      <w:pPr>
        <w:spacing w:line="312" w:lineRule="auto"/>
        <w:ind w:left="4320" w:firstLine="720"/>
        <w:jc w:val="center"/>
        <w:rPr>
          <w:rFonts w:ascii="Times New Roman" w:eastAsia="Calibri" w:hAnsi="Times New Roman" w:cs="Times New Roman"/>
          <w:i/>
          <w:sz w:val="24"/>
          <w:szCs w:val="24"/>
        </w:rPr>
      </w:pPr>
      <w:r w:rsidRPr="00712C4A">
        <w:rPr>
          <w:rFonts w:ascii="Times New Roman" w:eastAsia="Calibri" w:hAnsi="Times New Roman" w:cs="Times New Roman"/>
          <w:i/>
          <w:sz w:val="24"/>
          <w:szCs w:val="24"/>
        </w:rPr>
        <w:t>Bình Đị</w:t>
      </w:r>
      <w:r w:rsidR="001664F1" w:rsidRPr="00712C4A">
        <w:rPr>
          <w:rFonts w:ascii="Times New Roman" w:eastAsia="Calibri" w:hAnsi="Times New Roman" w:cs="Times New Roman"/>
          <w:i/>
          <w:sz w:val="24"/>
          <w:szCs w:val="24"/>
        </w:rPr>
        <w:t xml:space="preserve">nh, ngày     tháng      năm  </w:t>
      </w:r>
    </w:p>
    <w:tbl>
      <w:tblPr>
        <w:tblW w:w="10206" w:type="dxa"/>
        <w:jc w:val="center"/>
        <w:tblLook w:val="04A0" w:firstRow="1" w:lastRow="0" w:firstColumn="1" w:lastColumn="0" w:noHBand="0" w:noVBand="1"/>
      </w:tblPr>
      <w:tblGrid>
        <w:gridCol w:w="2711"/>
        <w:gridCol w:w="2677"/>
        <w:gridCol w:w="2409"/>
        <w:gridCol w:w="2409"/>
      </w:tblGrid>
      <w:tr w:rsidR="00712C4A" w:rsidRPr="00712C4A" w14:paraId="4729A34D" w14:textId="77777777" w:rsidTr="00986EB3">
        <w:trPr>
          <w:jc w:val="center"/>
        </w:trPr>
        <w:tc>
          <w:tcPr>
            <w:tcW w:w="2711" w:type="dxa"/>
            <w:shd w:val="clear" w:color="auto" w:fill="auto"/>
          </w:tcPr>
          <w:p w14:paraId="2CBC2446" w14:textId="77777777" w:rsidR="00611BE5" w:rsidRPr="00712C4A" w:rsidRDefault="00611BE5" w:rsidP="00986EB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Trưởng khoa (Quản lý CTĐT)</w:t>
            </w:r>
          </w:p>
        </w:tc>
        <w:tc>
          <w:tcPr>
            <w:tcW w:w="2677" w:type="dxa"/>
            <w:shd w:val="clear" w:color="auto" w:fill="auto"/>
          </w:tcPr>
          <w:p w14:paraId="48C84A3A" w14:textId="77777777" w:rsidR="00611BE5" w:rsidRPr="00712C4A" w:rsidRDefault="00611BE5" w:rsidP="00986EB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Trưởng khoa quản lý học phần</w:t>
            </w:r>
          </w:p>
        </w:tc>
        <w:tc>
          <w:tcPr>
            <w:tcW w:w="2409" w:type="dxa"/>
            <w:shd w:val="clear" w:color="auto" w:fill="auto"/>
          </w:tcPr>
          <w:p w14:paraId="46D460C5" w14:textId="77777777" w:rsidR="00611BE5" w:rsidRPr="00712C4A" w:rsidRDefault="00611BE5" w:rsidP="00986EB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Trưởng bộ môn</w:t>
            </w:r>
          </w:p>
        </w:tc>
        <w:tc>
          <w:tcPr>
            <w:tcW w:w="2409" w:type="dxa"/>
            <w:shd w:val="clear" w:color="auto" w:fill="auto"/>
          </w:tcPr>
          <w:p w14:paraId="5C914D44" w14:textId="77777777" w:rsidR="00611BE5" w:rsidRPr="00712C4A" w:rsidRDefault="00611BE5" w:rsidP="00986EB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Giảng viên</w:t>
            </w:r>
          </w:p>
          <w:p w14:paraId="4D4E1287" w14:textId="1EBE3328" w:rsidR="00611BE5" w:rsidRPr="00712C4A" w:rsidRDefault="00611BE5" w:rsidP="00986EB3">
            <w:pPr>
              <w:spacing w:line="312" w:lineRule="auto"/>
              <w:jc w:val="center"/>
              <w:rPr>
                <w:rFonts w:ascii="Times New Roman" w:eastAsia="Calibri" w:hAnsi="Times New Roman" w:cs="Times New Roman"/>
                <w:b/>
                <w:sz w:val="24"/>
                <w:szCs w:val="24"/>
              </w:rPr>
            </w:pPr>
            <w:r w:rsidRPr="00712C4A">
              <w:rPr>
                <w:rFonts w:ascii="Times New Roman" w:eastAsia="Calibri" w:hAnsi="Times New Roman" w:cs="Times New Roman"/>
                <w:b/>
                <w:sz w:val="24"/>
                <w:szCs w:val="24"/>
              </w:rPr>
              <w:t>biên soạn</w:t>
            </w:r>
          </w:p>
        </w:tc>
      </w:tr>
    </w:tbl>
    <w:p w14:paraId="67112844" w14:textId="4314BF74" w:rsidR="00611BE5" w:rsidRPr="00712C4A" w:rsidRDefault="00611BE5" w:rsidP="00FE7834">
      <w:pPr>
        <w:spacing w:line="312" w:lineRule="auto"/>
        <w:jc w:val="both"/>
        <w:rPr>
          <w:rFonts w:ascii="Times New Roman" w:eastAsia="Calibri" w:hAnsi="Times New Roman" w:cs="Times New Roman"/>
          <w:b/>
          <w:sz w:val="24"/>
          <w:szCs w:val="24"/>
        </w:rPr>
      </w:pPr>
      <w:r w:rsidRPr="00712C4A">
        <w:rPr>
          <w:rFonts w:ascii="Times New Roman" w:eastAsia="Calibri" w:hAnsi="Times New Roman" w:cs="Times New Roman"/>
          <w:b/>
          <w:sz w:val="24"/>
          <w:szCs w:val="24"/>
        </w:rPr>
        <w:tab/>
      </w:r>
    </w:p>
    <w:sectPr w:rsidR="00611BE5" w:rsidRPr="00712C4A" w:rsidSect="00233E85">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3D50" w14:textId="77777777" w:rsidR="007B33EE" w:rsidRDefault="007B33EE" w:rsidP="004744D4">
      <w:r>
        <w:separator/>
      </w:r>
    </w:p>
  </w:endnote>
  <w:endnote w:type="continuationSeparator" w:id="0">
    <w:p w14:paraId="3C07FDC9" w14:textId="77777777" w:rsidR="007B33EE" w:rsidRDefault="007B33EE" w:rsidP="0047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9E1EC" w14:textId="77777777" w:rsidR="007B33EE" w:rsidRDefault="007B33EE" w:rsidP="004744D4">
      <w:r>
        <w:separator/>
      </w:r>
    </w:p>
  </w:footnote>
  <w:footnote w:type="continuationSeparator" w:id="0">
    <w:p w14:paraId="61C7BB43" w14:textId="77777777" w:rsidR="007B33EE" w:rsidRDefault="007B33EE" w:rsidP="00474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823063"/>
      <w:docPartObj>
        <w:docPartGallery w:val="Page Numbers (Top of Page)"/>
        <w:docPartUnique/>
      </w:docPartObj>
    </w:sdtPr>
    <w:sdtEndPr>
      <w:rPr>
        <w:noProof/>
      </w:rPr>
    </w:sdtEndPr>
    <w:sdtContent>
      <w:p w14:paraId="1E054E1F" w14:textId="02FD974B" w:rsidR="00F85330" w:rsidRDefault="00F85330">
        <w:pPr>
          <w:pStyle w:val="Header"/>
          <w:jc w:val="center"/>
        </w:pPr>
        <w:r>
          <w:fldChar w:fldCharType="begin"/>
        </w:r>
        <w:r>
          <w:instrText xml:space="preserve"> PAGE   \* MERGEFORMAT </w:instrText>
        </w:r>
        <w:r>
          <w:fldChar w:fldCharType="separate"/>
        </w:r>
        <w:r w:rsidR="00026F92">
          <w:rPr>
            <w:noProof/>
          </w:rPr>
          <w:t>1</w:t>
        </w:r>
        <w:r>
          <w:rPr>
            <w:noProof/>
          </w:rPr>
          <w:fldChar w:fldCharType="end"/>
        </w:r>
      </w:p>
    </w:sdtContent>
  </w:sdt>
  <w:p w14:paraId="03AE8586" w14:textId="77777777" w:rsidR="00F85330" w:rsidRDefault="00F853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424A64"/>
    <w:multiLevelType w:val="multilevel"/>
    <w:tmpl w:val="2174E7C0"/>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10D90"/>
    <w:rsid w:val="00012625"/>
    <w:rsid w:val="0001457D"/>
    <w:rsid w:val="00025A7A"/>
    <w:rsid w:val="00026F92"/>
    <w:rsid w:val="000300C2"/>
    <w:rsid w:val="000321A6"/>
    <w:rsid w:val="000332BD"/>
    <w:rsid w:val="0003651D"/>
    <w:rsid w:val="0004073B"/>
    <w:rsid w:val="00042105"/>
    <w:rsid w:val="00044C46"/>
    <w:rsid w:val="00047CCA"/>
    <w:rsid w:val="0005181E"/>
    <w:rsid w:val="000535EA"/>
    <w:rsid w:val="00053BEA"/>
    <w:rsid w:val="000540D0"/>
    <w:rsid w:val="000554BF"/>
    <w:rsid w:val="000629DA"/>
    <w:rsid w:val="000652EB"/>
    <w:rsid w:val="000757FB"/>
    <w:rsid w:val="00076C17"/>
    <w:rsid w:val="0008597C"/>
    <w:rsid w:val="00086FCB"/>
    <w:rsid w:val="00087DB9"/>
    <w:rsid w:val="00096D77"/>
    <w:rsid w:val="00097BFD"/>
    <w:rsid w:val="000A3EC4"/>
    <w:rsid w:val="000A505B"/>
    <w:rsid w:val="000B148D"/>
    <w:rsid w:val="000B2B67"/>
    <w:rsid w:val="000B7413"/>
    <w:rsid w:val="000C23AE"/>
    <w:rsid w:val="000C5094"/>
    <w:rsid w:val="000E064F"/>
    <w:rsid w:val="000E6F77"/>
    <w:rsid w:val="000F05CD"/>
    <w:rsid w:val="000F249A"/>
    <w:rsid w:val="000F63BD"/>
    <w:rsid w:val="001016F8"/>
    <w:rsid w:val="00101E08"/>
    <w:rsid w:val="00111061"/>
    <w:rsid w:val="0011115E"/>
    <w:rsid w:val="00112880"/>
    <w:rsid w:val="001145EF"/>
    <w:rsid w:val="00115F00"/>
    <w:rsid w:val="00116891"/>
    <w:rsid w:val="001219A7"/>
    <w:rsid w:val="00124D56"/>
    <w:rsid w:val="001302B5"/>
    <w:rsid w:val="0013203F"/>
    <w:rsid w:val="00135FE8"/>
    <w:rsid w:val="001379AC"/>
    <w:rsid w:val="00141207"/>
    <w:rsid w:val="00141CED"/>
    <w:rsid w:val="00145682"/>
    <w:rsid w:val="00151A1C"/>
    <w:rsid w:val="00155092"/>
    <w:rsid w:val="00155128"/>
    <w:rsid w:val="001608E3"/>
    <w:rsid w:val="00166182"/>
    <w:rsid w:val="001664F1"/>
    <w:rsid w:val="001672D9"/>
    <w:rsid w:val="0017074B"/>
    <w:rsid w:val="0018557E"/>
    <w:rsid w:val="00195FA5"/>
    <w:rsid w:val="001A0681"/>
    <w:rsid w:val="001A6365"/>
    <w:rsid w:val="001A7888"/>
    <w:rsid w:val="001B0F8F"/>
    <w:rsid w:val="001B1F73"/>
    <w:rsid w:val="001C278F"/>
    <w:rsid w:val="001C67E3"/>
    <w:rsid w:val="001C72D8"/>
    <w:rsid w:val="001D1DAF"/>
    <w:rsid w:val="001E0065"/>
    <w:rsid w:val="001E0683"/>
    <w:rsid w:val="0020097E"/>
    <w:rsid w:val="002052DA"/>
    <w:rsid w:val="0020777F"/>
    <w:rsid w:val="00212D8A"/>
    <w:rsid w:val="0021786E"/>
    <w:rsid w:val="00224933"/>
    <w:rsid w:val="002249DA"/>
    <w:rsid w:val="00233E85"/>
    <w:rsid w:val="0023674C"/>
    <w:rsid w:val="002418C2"/>
    <w:rsid w:val="00243F76"/>
    <w:rsid w:val="00244962"/>
    <w:rsid w:val="00253823"/>
    <w:rsid w:val="00253CC5"/>
    <w:rsid w:val="0025443F"/>
    <w:rsid w:val="002554D5"/>
    <w:rsid w:val="0025649B"/>
    <w:rsid w:val="00261070"/>
    <w:rsid w:val="002678FC"/>
    <w:rsid w:val="00274A90"/>
    <w:rsid w:val="00277E8E"/>
    <w:rsid w:val="0028303E"/>
    <w:rsid w:val="00283617"/>
    <w:rsid w:val="00285DD9"/>
    <w:rsid w:val="002A0F15"/>
    <w:rsid w:val="002A3CB3"/>
    <w:rsid w:val="002A3EB5"/>
    <w:rsid w:val="002A41E7"/>
    <w:rsid w:val="002B4E8C"/>
    <w:rsid w:val="002C287F"/>
    <w:rsid w:val="002C6A98"/>
    <w:rsid w:val="002F164B"/>
    <w:rsid w:val="002F522E"/>
    <w:rsid w:val="00302475"/>
    <w:rsid w:val="00304249"/>
    <w:rsid w:val="003069FB"/>
    <w:rsid w:val="00317E84"/>
    <w:rsid w:val="00320B31"/>
    <w:rsid w:val="0032254E"/>
    <w:rsid w:val="0032273A"/>
    <w:rsid w:val="00327A71"/>
    <w:rsid w:val="00332CCA"/>
    <w:rsid w:val="00333B7D"/>
    <w:rsid w:val="003374AF"/>
    <w:rsid w:val="00341E89"/>
    <w:rsid w:val="00346017"/>
    <w:rsid w:val="003461C5"/>
    <w:rsid w:val="003532D0"/>
    <w:rsid w:val="00365AC9"/>
    <w:rsid w:val="00367302"/>
    <w:rsid w:val="00372C56"/>
    <w:rsid w:val="003757D9"/>
    <w:rsid w:val="003802B6"/>
    <w:rsid w:val="00383431"/>
    <w:rsid w:val="0038384C"/>
    <w:rsid w:val="00390CA2"/>
    <w:rsid w:val="00393087"/>
    <w:rsid w:val="003971A6"/>
    <w:rsid w:val="003A44A0"/>
    <w:rsid w:val="003A6B60"/>
    <w:rsid w:val="003C6B9E"/>
    <w:rsid w:val="003D20E8"/>
    <w:rsid w:val="003D348D"/>
    <w:rsid w:val="003F2D66"/>
    <w:rsid w:val="004006B9"/>
    <w:rsid w:val="00402D46"/>
    <w:rsid w:val="004057FF"/>
    <w:rsid w:val="0040623A"/>
    <w:rsid w:val="00414172"/>
    <w:rsid w:val="00416EA3"/>
    <w:rsid w:val="00420FCA"/>
    <w:rsid w:val="00426A6D"/>
    <w:rsid w:val="00433596"/>
    <w:rsid w:val="00433675"/>
    <w:rsid w:val="0045234F"/>
    <w:rsid w:val="00456B3A"/>
    <w:rsid w:val="00460A70"/>
    <w:rsid w:val="00463EBA"/>
    <w:rsid w:val="00472D47"/>
    <w:rsid w:val="00473327"/>
    <w:rsid w:val="004744D4"/>
    <w:rsid w:val="004744EF"/>
    <w:rsid w:val="00476AC9"/>
    <w:rsid w:val="00482404"/>
    <w:rsid w:val="00484BC5"/>
    <w:rsid w:val="00491E96"/>
    <w:rsid w:val="00492C05"/>
    <w:rsid w:val="004B04A7"/>
    <w:rsid w:val="004B0C92"/>
    <w:rsid w:val="004B3CB4"/>
    <w:rsid w:val="004C211B"/>
    <w:rsid w:val="004D0F2E"/>
    <w:rsid w:val="004D28C6"/>
    <w:rsid w:val="004D2FA4"/>
    <w:rsid w:val="004D5A23"/>
    <w:rsid w:val="004D5C05"/>
    <w:rsid w:val="004D79BD"/>
    <w:rsid w:val="004F51B5"/>
    <w:rsid w:val="005003A0"/>
    <w:rsid w:val="005014C0"/>
    <w:rsid w:val="00502D93"/>
    <w:rsid w:val="00515C2B"/>
    <w:rsid w:val="0052226C"/>
    <w:rsid w:val="00533021"/>
    <w:rsid w:val="0053432F"/>
    <w:rsid w:val="0053682C"/>
    <w:rsid w:val="00540976"/>
    <w:rsid w:val="00540F9E"/>
    <w:rsid w:val="00541FF4"/>
    <w:rsid w:val="0054345E"/>
    <w:rsid w:val="005444A4"/>
    <w:rsid w:val="005506CD"/>
    <w:rsid w:val="00552B28"/>
    <w:rsid w:val="005603F1"/>
    <w:rsid w:val="00565A70"/>
    <w:rsid w:val="00572143"/>
    <w:rsid w:val="005722C6"/>
    <w:rsid w:val="00577D4C"/>
    <w:rsid w:val="00587E30"/>
    <w:rsid w:val="00592F8F"/>
    <w:rsid w:val="005945DE"/>
    <w:rsid w:val="00597428"/>
    <w:rsid w:val="005A1AA5"/>
    <w:rsid w:val="005A547B"/>
    <w:rsid w:val="005B2AFC"/>
    <w:rsid w:val="005C4775"/>
    <w:rsid w:val="005C6D5D"/>
    <w:rsid w:val="005C7D13"/>
    <w:rsid w:val="005D5AC9"/>
    <w:rsid w:val="005D77F0"/>
    <w:rsid w:val="005E38F9"/>
    <w:rsid w:val="005E4CA8"/>
    <w:rsid w:val="005E7869"/>
    <w:rsid w:val="005F1094"/>
    <w:rsid w:val="005F343E"/>
    <w:rsid w:val="005F5A7A"/>
    <w:rsid w:val="005F5C59"/>
    <w:rsid w:val="00600767"/>
    <w:rsid w:val="00601A61"/>
    <w:rsid w:val="00604E10"/>
    <w:rsid w:val="00604F9C"/>
    <w:rsid w:val="006103CD"/>
    <w:rsid w:val="00611BE5"/>
    <w:rsid w:val="0062518E"/>
    <w:rsid w:val="006270E1"/>
    <w:rsid w:val="0062753B"/>
    <w:rsid w:val="00640309"/>
    <w:rsid w:val="00643127"/>
    <w:rsid w:val="00644749"/>
    <w:rsid w:val="00650E0F"/>
    <w:rsid w:val="006548AB"/>
    <w:rsid w:val="00654EA1"/>
    <w:rsid w:val="00666E1E"/>
    <w:rsid w:val="00675928"/>
    <w:rsid w:val="00677301"/>
    <w:rsid w:val="00677D7E"/>
    <w:rsid w:val="00680255"/>
    <w:rsid w:val="00690020"/>
    <w:rsid w:val="006914A6"/>
    <w:rsid w:val="0069661E"/>
    <w:rsid w:val="006A3AE3"/>
    <w:rsid w:val="006B0875"/>
    <w:rsid w:val="006B31DC"/>
    <w:rsid w:val="006C06EF"/>
    <w:rsid w:val="006C0848"/>
    <w:rsid w:val="006C38A9"/>
    <w:rsid w:val="006F2F8F"/>
    <w:rsid w:val="006F34B7"/>
    <w:rsid w:val="006F7AE3"/>
    <w:rsid w:val="0070318E"/>
    <w:rsid w:val="007111DC"/>
    <w:rsid w:val="00711A8C"/>
    <w:rsid w:val="00712C4A"/>
    <w:rsid w:val="00714784"/>
    <w:rsid w:val="007155FA"/>
    <w:rsid w:val="00715DFF"/>
    <w:rsid w:val="007168B5"/>
    <w:rsid w:val="00720788"/>
    <w:rsid w:val="007321A8"/>
    <w:rsid w:val="00743D7E"/>
    <w:rsid w:val="007463D1"/>
    <w:rsid w:val="007635FD"/>
    <w:rsid w:val="00766F70"/>
    <w:rsid w:val="007724F6"/>
    <w:rsid w:val="0077308D"/>
    <w:rsid w:val="00777235"/>
    <w:rsid w:val="0078577D"/>
    <w:rsid w:val="00790D72"/>
    <w:rsid w:val="00791BA2"/>
    <w:rsid w:val="007923F8"/>
    <w:rsid w:val="00794179"/>
    <w:rsid w:val="00794E25"/>
    <w:rsid w:val="0079647C"/>
    <w:rsid w:val="007A2124"/>
    <w:rsid w:val="007A3DBD"/>
    <w:rsid w:val="007A62CF"/>
    <w:rsid w:val="007B33EE"/>
    <w:rsid w:val="007C69B6"/>
    <w:rsid w:val="007D153D"/>
    <w:rsid w:val="007D1964"/>
    <w:rsid w:val="007E340D"/>
    <w:rsid w:val="007E5202"/>
    <w:rsid w:val="007E639C"/>
    <w:rsid w:val="007F2E26"/>
    <w:rsid w:val="00805126"/>
    <w:rsid w:val="00807539"/>
    <w:rsid w:val="008142E8"/>
    <w:rsid w:val="00816D23"/>
    <w:rsid w:val="00821A50"/>
    <w:rsid w:val="00821CFC"/>
    <w:rsid w:val="00822562"/>
    <w:rsid w:val="00825FD5"/>
    <w:rsid w:val="008365AF"/>
    <w:rsid w:val="0084043A"/>
    <w:rsid w:val="00842BAD"/>
    <w:rsid w:val="008447E8"/>
    <w:rsid w:val="0084569A"/>
    <w:rsid w:val="00847552"/>
    <w:rsid w:val="00852C34"/>
    <w:rsid w:val="00853DDE"/>
    <w:rsid w:val="008600A2"/>
    <w:rsid w:val="0086444A"/>
    <w:rsid w:val="0087068F"/>
    <w:rsid w:val="00870F27"/>
    <w:rsid w:val="0087315B"/>
    <w:rsid w:val="0089156E"/>
    <w:rsid w:val="008A5626"/>
    <w:rsid w:val="008A6BD9"/>
    <w:rsid w:val="008B14A6"/>
    <w:rsid w:val="008C150F"/>
    <w:rsid w:val="008C52FB"/>
    <w:rsid w:val="008D6C1B"/>
    <w:rsid w:val="008E0AF2"/>
    <w:rsid w:val="008E540F"/>
    <w:rsid w:val="008F4914"/>
    <w:rsid w:val="008F7716"/>
    <w:rsid w:val="00904DC0"/>
    <w:rsid w:val="0090622A"/>
    <w:rsid w:val="00911CB5"/>
    <w:rsid w:val="009267E4"/>
    <w:rsid w:val="00934F82"/>
    <w:rsid w:val="009363FB"/>
    <w:rsid w:val="00940591"/>
    <w:rsid w:val="00945C6A"/>
    <w:rsid w:val="00953BFB"/>
    <w:rsid w:val="00954803"/>
    <w:rsid w:val="009573A4"/>
    <w:rsid w:val="00970E4A"/>
    <w:rsid w:val="00976A1F"/>
    <w:rsid w:val="00982ACF"/>
    <w:rsid w:val="0098511D"/>
    <w:rsid w:val="0098617E"/>
    <w:rsid w:val="00986EB3"/>
    <w:rsid w:val="009911C6"/>
    <w:rsid w:val="0099490D"/>
    <w:rsid w:val="009949E9"/>
    <w:rsid w:val="00994D70"/>
    <w:rsid w:val="009A1BE3"/>
    <w:rsid w:val="009A25D2"/>
    <w:rsid w:val="009B1B6C"/>
    <w:rsid w:val="009C6232"/>
    <w:rsid w:val="009D3407"/>
    <w:rsid w:val="009D5D13"/>
    <w:rsid w:val="009D68A0"/>
    <w:rsid w:val="009E61ED"/>
    <w:rsid w:val="009F0D99"/>
    <w:rsid w:val="009F123B"/>
    <w:rsid w:val="009F18E7"/>
    <w:rsid w:val="009F23C5"/>
    <w:rsid w:val="009F2F42"/>
    <w:rsid w:val="009F5894"/>
    <w:rsid w:val="009F71C8"/>
    <w:rsid w:val="00A03FB1"/>
    <w:rsid w:val="00A07FAF"/>
    <w:rsid w:val="00A13344"/>
    <w:rsid w:val="00A16334"/>
    <w:rsid w:val="00A1648D"/>
    <w:rsid w:val="00A24C5B"/>
    <w:rsid w:val="00A2639A"/>
    <w:rsid w:val="00A267E6"/>
    <w:rsid w:val="00A27A38"/>
    <w:rsid w:val="00A3044B"/>
    <w:rsid w:val="00A3382F"/>
    <w:rsid w:val="00A4370E"/>
    <w:rsid w:val="00A522E9"/>
    <w:rsid w:val="00A56C47"/>
    <w:rsid w:val="00A65269"/>
    <w:rsid w:val="00A677D4"/>
    <w:rsid w:val="00A6790F"/>
    <w:rsid w:val="00A717EE"/>
    <w:rsid w:val="00A73114"/>
    <w:rsid w:val="00A81604"/>
    <w:rsid w:val="00A9711A"/>
    <w:rsid w:val="00AA0FF9"/>
    <w:rsid w:val="00AA7E39"/>
    <w:rsid w:val="00AB357A"/>
    <w:rsid w:val="00AB5577"/>
    <w:rsid w:val="00AC324F"/>
    <w:rsid w:val="00AC3681"/>
    <w:rsid w:val="00AC38C2"/>
    <w:rsid w:val="00AD4E24"/>
    <w:rsid w:val="00AD507A"/>
    <w:rsid w:val="00AD550E"/>
    <w:rsid w:val="00AD5669"/>
    <w:rsid w:val="00AE3A1D"/>
    <w:rsid w:val="00AF3329"/>
    <w:rsid w:val="00AF57E1"/>
    <w:rsid w:val="00AF5CE4"/>
    <w:rsid w:val="00B024E7"/>
    <w:rsid w:val="00B0715A"/>
    <w:rsid w:val="00B140B5"/>
    <w:rsid w:val="00B204ED"/>
    <w:rsid w:val="00B2351F"/>
    <w:rsid w:val="00B31272"/>
    <w:rsid w:val="00B32134"/>
    <w:rsid w:val="00B32AFC"/>
    <w:rsid w:val="00B40F71"/>
    <w:rsid w:val="00B4710C"/>
    <w:rsid w:val="00B552FD"/>
    <w:rsid w:val="00B616F7"/>
    <w:rsid w:val="00B65062"/>
    <w:rsid w:val="00B7483D"/>
    <w:rsid w:val="00B74BB2"/>
    <w:rsid w:val="00B74DC3"/>
    <w:rsid w:val="00B806C9"/>
    <w:rsid w:val="00B9252F"/>
    <w:rsid w:val="00B93A6D"/>
    <w:rsid w:val="00B9632A"/>
    <w:rsid w:val="00BA0DA2"/>
    <w:rsid w:val="00BA295B"/>
    <w:rsid w:val="00BB214C"/>
    <w:rsid w:val="00BB2F78"/>
    <w:rsid w:val="00BB3DCF"/>
    <w:rsid w:val="00BC3DC1"/>
    <w:rsid w:val="00BC3FC0"/>
    <w:rsid w:val="00BC513F"/>
    <w:rsid w:val="00BC7F08"/>
    <w:rsid w:val="00BD1E83"/>
    <w:rsid w:val="00BD2E93"/>
    <w:rsid w:val="00BE19CF"/>
    <w:rsid w:val="00BE3577"/>
    <w:rsid w:val="00BE5509"/>
    <w:rsid w:val="00BF2507"/>
    <w:rsid w:val="00BF4762"/>
    <w:rsid w:val="00C032AD"/>
    <w:rsid w:val="00C03B92"/>
    <w:rsid w:val="00C04ED0"/>
    <w:rsid w:val="00C13BB8"/>
    <w:rsid w:val="00C24BF3"/>
    <w:rsid w:val="00C26F55"/>
    <w:rsid w:val="00C3040B"/>
    <w:rsid w:val="00C35794"/>
    <w:rsid w:val="00C4426E"/>
    <w:rsid w:val="00C5086A"/>
    <w:rsid w:val="00C54C75"/>
    <w:rsid w:val="00C64CF6"/>
    <w:rsid w:val="00C74DA9"/>
    <w:rsid w:val="00C756BC"/>
    <w:rsid w:val="00C8052F"/>
    <w:rsid w:val="00C81E43"/>
    <w:rsid w:val="00C92199"/>
    <w:rsid w:val="00C928FF"/>
    <w:rsid w:val="00C95F77"/>
    <w:rsid w:val="00C96601"/>
    <w:rsid w:val="00C96FAC"/>
    <w:rsid w:val="00CB0ACF"/>
    <w:rsid w:val="00CB0D70"/>
    <w:rsid w:val="00CB1D9F"/>
    <w:rsid w:val="00CB20FD"/>
    <w:rsid w:val="00CC29B7"/>
    <w:rsid w:val="00CC50F1"/>
    <w:rsid w:val="00CC7873"/>
    <w:rsid w:val="00CD061D"/>
    <w:rsid w:val="00CD1AF6"/>
    <w:rsid w:val="00CD6477"/>
    <w:rsid w:val="00CE0A29"/>
    <w:rsid w:val="00CE19BD"/>
    <w:rsid w:val="00CF56CD"/>
    <w:rsid w:val="00D00A4E"/>
    <w:rsid w:val="00D124CE"/>
    <w:rsid w:val="00D12D53"/>
    <w:rsid w:val="00D16212"/>
    <w:rsid w:val="00D17E34"/>
    <w:rsid w:val="00D27B1C"/>
    <w:rsid w:val="00D34EDE"/>
    <w:rsid w:val="00D350E0"/>
    <w:rsid w:val="00D43059"/>
    <w:rsid w:val="00D52DDC"/>
    <w:rsid w:val="00D600CA"/>
    <w:rsid w:val="00D60BA1"/>
    <w:rsid w:val="00D62259"/>
    <w:rsid w:val="00D63A64"/>
    <w:rsid w:val="00D6586E"/>
    <w:rsid w:val="00D661EC"/>
    <w:rsid w:val="00D736F9"/>
    <w:rsid w:val="00D764D5"/>
    <w:rsid w:val="00D8772C"/>
    <w:rsid w:val="00D922CB"/>
    <w:rsid w:val="00D93701"/>
    <w:rsid w:val="00D971DD"/>
    <w:rsid w:val="00D9774A"/>
    <w:rsid w:val="00D97DD9"/>
    <w:rsid w:val="00DA4E09"/>
    <w:rsid w:val="00DB423F"/>
    <w:rsid w:val="00DC1BBE"/>
    <w:rsid w:val="00DC52EB"/>
    <w:rsid w:val="00DD31A2"/>
    <w:rsid w:val="00DD7511"/>
    <w:rsid w:val="00DE1BA7"/>
    <w:rsid w:val="00DE54FD"/>
    <w:rsid w:val="00DE5A57"/>
    <w:rsid w:val="00DF3971"/>
    <w:rsid w:val="00E018F0"/>
    <w:rsid w:val="00E16133"/>
    <w:rsid w:val="00E2043E"/>
    <w:rsid w:val="00E2136E"/>
    <w:rsid w:val="00E253A9"/>
    <w:rsid w:val="00E26073"/>
    <w:rsid w:val="00E330E9"/>
    <w:rsid w:val="00E331CE"/>
    <w:rsid w:val="00E37051"/>
    <w:rsid w:val="00E4229F"/>
    <w:rsid w:val="00E444F4"/>
    <w:rsid w:val="00E4469F"/>
    <w:rsid w:val="00E45719"/>
    <w:rsid w:val="00E5520B"/>
    <w:rsid w:val="00E55303"/>
    <w:rsid w:val="00E657D0"/>
    <w:rsid w:val="00E805B2"/>
    <w:rsid w:val="00E84C89"/>
    <w:rsid w:val="00E8619A"/>
    <w:rsid w:val="00E86D13"/>
    <w:rsid w:val="00E93694"/>
    <w:rsid w:val="00E96F86"/>
    <w:rsid w:val="00E9710E"/>
    <w:rsid w:val="00EA26FA"/>
    <w:rsid w:val="00EA3310"/>
    <w:rsid w:val="00EA6028"/>
    <w:rsid w:val="00EA61AE"/>
    <w:rsid w:val="00EB1309"/>
    <w:rsid w:val="00EB3526"/>
    <w:rsid w:val="00EB5ACC"/>
    <w:rsid w:val="00EB7F24"/>
    <w:rsid w:val="00ED7FC5"/>
    <w:rsid w:val="00EE38DA"/>
    <w:rsid w:val="00EF5099"/>
    <w:rsid w:val="00EF53A2"/>
    <w:rsid w:val="00F00D6C"/>
    <w:rsid w:val="00F05AB8"/>
    <w:rsid w:val="00F06093"/>
    <w:rsid w:val="00F06BC2"/>
    <w:rsid w:val="00F21B19"/>
    <w:rsid w:val="00F2659B"/>
    <w:rsid w:val="00F352A5"/>
    <w:rsid w:val="00F47FF5"/>
    <w:rsid w:val="00F55C74"/>
    <w:rsid w:val="00F561BD"/>
    <w:rsid w:val="00F61D6F"/>
    <w:rsid w:val="00F6232B"/>
    <w:rsid w:val="00F66257"/>
    <w:rsid w:val="00F7244B"/>
    <w:rsid w:val="00F85330"/>
    <w:rsid w:val="00F93206"/>
    <w:rsid w:val="00F94387"/>
    <w:rsid w:val="00F954F9"/>
    <w:rsid w:val="00F9722F"/>
    <w:rsid w:val="00FA402A"/>
    <w:rsid w:val="00FA5C1B"/>
    <w:rsid w:val="00FB51FE"/>
    <w:rsid w:val="00FB5306"/>
    <w:rsid w:val="00FB6DDD"/>
    <w:rsid w:val="00FC1AA3"/>
    <w:rsid w:val="00FE55CE"/>
    <w:rsid w:val="00FE648A"/>
    <w:rsid w:val="00FE6F74"/>
    <w:rsid w:val="00FE7834"/>
    <w:rsid w:val="00FF2850"/>
    <w:rsid w:val="00FF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chartTrackingRefBased/>
  <w15:docId w15:val="{3CA0687B-27D6-504D-90CD-4C6C2D82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styleId="BodyTextIndent">
    <w:name w:val="Body Text Indent"/>
    <w:link w:val="BodyTextIndentChar"/>
    <w:rsid w:val="00766F70"/>
    <w:pPr>
      <w:pBdr>
        <w:top w:val="nil"/>
        <w:left w:val="nil"/>
        <w:bottom w:val="nil"/>
        <w:right w:val="nil"/>
        <w:between w:val="nil"/>
        <w:bar w:val="nil"/>
      </w:pBdr>
      <w:spacing w:after="120"/>
      <w:ind w:left="283"/>
    </w:pPr>
    <w:rPr>
      <w:rFonts w:ascii="Times New Roman" w:eastAsia="Arial Unicode MS" w:hAnsi="Arial Unicode MS" w:cs="Arial Unicode MS"/>
      <w:color w:val="000000"/>
      <w:sz w:val="24"/>
      <w:szCs w:val="24"/>
      <w:u w:color="000000"/>
      <w:bdr w:val="nil"/>
    </w:rPr>
  </w:style>
  <w:style w:type="character" w:customStyle="1" w:styleId="BodyTextIndentChar">
    <w:name w:val="Body Text Indent Char"/>
    <w:basedOn w:val="DefaultParagraphFont"/>
    <w:link w:val="BodyTextIndent"/>
    <w:rsid w:val="00766F70"/>
    <w:rPr>
      <w:rFonts w:ascii="Times New Roman" w:eastAsia="Arial Unicode MS" w:hAnsi="Arial Unicode MS" w:cs="Arial Unicode MS"/>
      <w:color w:val="000000"/>
      <w:sz w:val="24"/>
      <w:szCs w:val="24"/>
      <w:u w:color="000000"/>
      <w:bdr w:val="nil"/>
    </w:rPr>
  </w:style>
  <w:style w:type="paragraph" w:styleId="Header">
    <w:name w:val="header"/>
    <w:basedOn w:val="Normal"/>
    <w:link w:val="HeaderChar"/>
    <w:uiPriority w:val="99"/>
    <w:unhideWhenUsed/>
    <w:rsid w:val="004744D4"/>
    <w:pPr>
      <w:tabs>
        <w:tab w:val="center" w:pos="4680"/>
        <w:tab w:val="right" w:pos="9360"/>
      </w:tabs>
    </w:pPr>
  </w:style>
  <w:style w:type="character" w:customStyle="1" w:styleId="HeaderChar">
    <w:name w:val="Header Char"/>
    <w:basedOn w:val="DefaultParagraphFont"/>
    <w:link w:val="Header"/>
    <w:uiPriority w:val="99"/>
    <w:rsid w:val="004744D4"/>
  </w:style>
  <w:style w:type="paragraph" w:styleId="Footer">
    <w:name w:val="footer"/>
    <w:basedOn w:val="Normal"/>
    <w:link w:val="FooterChar"/>
    <w:uiPriority w:val="99"/>
    <w:unhideWhenUsed/>
    <w:rsid w:val="004744D4"/>
    <w:pPr>
      <w:tabs>
        <w:tab w:val="center" w:pos="4680"/>
        <w:tab w:val="right" w:pos="9360"/>
      </w:tabs>
    </w:pPr>
  </w:style>
  <w:style w:type="character" w:customStyle="1" w:styleId="FooterChar">
    <w:name w:val="Footer Char"/>
    <w:basedOn w:val="DefaultParagraphFont"/>
    <w:link w:val="Footer"/>
    <w:uiPriority w:val="99"/>
    <w:rsid w:val="0047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2073</TotalTime>
  <Pages>1</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541</cp:revision>
  <dcterms:created xsi:type="dcterms:W3CDTF">2023-03-21T05:04:00Z</dcterms:created>
  <dcterms:modified xsi:type="dcterms:W3CDTF">2024-07-19T03:56:00Z</dcterms:modified>
</cp:coreProperties>
</file>